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3ED" w:rsidRPr="00EC0949" w:rsidRDefault="00814F2F" w:rsidP="000123ED">
      <w:pPr>
        <w:pStyle w:val="Header"/>
        <w:tabs>
          <w:tab w:val="right" w:pos="7088"/>
          <w:tab w:val="right" w:pos="9781"/>
        </w:tabs>
        <w:rPr>
          <w:rFonts w:ascii="Arial" w:hAnsi="Arial"/>
          <w:b/>
          <w:kern w:val="28"/>
          <w:sz w:val="24"/>
          <w:lang w:eastAsia="zh-CN"/>
        </w:rPr>
      </w:pPr>
      <w:r>
        <w:rPr>
          <w:rFonts w:ascii="Arial" w:hAnsi="Arial"/>
          <w:b/>
          <w:kern w:val="28"/>
          <w:sz w:val="24"/>
          <w:lang w:eastAsia="zh-CN"/>
        </w:rPr>
        <w:t>3GPP TSG RAN WG1 Meeting #</w:t>
      </w:r>
      <w:r w:rsidR="009F7091">
        <w:rPr>
          <w:rFonts w:ascii="Arial" w:hAnsi="Arial" w:hint="eastAsia"/>
          <w:b/>
          <w:kern w:val="28"/>
          <w:sz w:val="24"/>
          <w:lang w:eastAsia="zh-CN"/>
        </w:rPr>
        <w:t>81</w:t>
      </w:r>
      <w:r w:rsidR="000123ED" w:rsidRPr="00EC0949">
        <w:rPr>
          <w:rFonts w:ascii="Arial" w:hAnsi="Arial"/>
          <w:b/>
          <w:kern w:val="28"/>
          <w:sz w:val="24"/>
          <w:lang w:eastAsia="zh-CN"/>
        </w:rPr>
        <w:tab/>
      </w:r>
      <w:r w:rsidR="000123ED" w:rsidRPr="00EC0949">
        <w:rPr>
          <w:rFonts w:ascii="Arial" w:hAnsi="Arial"/>
          <w:b/>
          <w:kern w:val="28"/>
          <w:sz w:val="24"/>
          <w:lang w:eastAsia="zh-CN"/>
        </w:rPr>
        <w:tab/>
      </w:r>
      <w:r w:rsidR="000123ED" w:rsidRPr="00EC0949">
        <w:rPr>
          <w:rFonts w:ascii="Arial" w:hAnsi="Arial"/>
          <w:b/>
          <w:kern w:val="28"/>
          <w:sz w:val="24"/>
          <w:lang w:eastAsia="zh-CN"/>
        </w:rPr>
        <w:tab/>
      </w:r>
      <w:bookmarkStart w:id="0" w:name="OLE_LINK25"/>
      <w:bookmarkStart w:id="1" w:name="OLE_LINK26"/>
      <w:r w:rsidR="000123ED" w:rsidRPr="00EC0949">
        <w:rPr>
          <w:rFonts w:ascii="Arial" w:hAnsi="Arial"/>
          <w:b/>
          <w:kern w:val="28"/>
          <w:sz w:val="24"/>
          <w:lang w:eastAsia="zh-CN"/>
        </w:rPr>
        <w:t xml:space="preserve">R1- </w:t>
      </w:r>
      <w:bookmarkEnd w:id="0"/>
      <w:bookmarkEnd w:id="1"/>
      <w:r>
        <w:rPr>
          <w:rFonts w:ascii="Arial" w:hAnsi="Arial"/>
          <w:b/>
          <w:kern w:val="28"/>
          <w:sz w:val="24"/>
          <w:lang w:eastAsia="zh-CN"/>
        </w:rPr>
        <w:t>1</w:t>
      </w:r>
      <w:r w:rsidR="009F7091">
        <w:rPr>
          <w:rFonts w:ascii="Arial" w:hAnsi="Arial" w:hint="eastAsia"/>
          <w:b/>
          <w:kern w:val="28"/>
          <w:sz w:val="24"/>
          <w:lang w:eastAsia="zh-CN"/>
        </w:rPr>
        <w:t>5</w:t>
      </w:r>
      <w:r w:rsidR="00BA7D53">
        <w:rPr>
          <w:rFonts w:ascii="Arial" w:hAnsi="Arial" w:hint="eastAsia"/>
          <w:b/>
          <w:kern w:val="28"/>
          <w:sz w:val="24"/>
          <w:lang w:eastAsia="zh-CN"/>
        </w:rPr>
        <w:t>2668</w:t>
      </w:r>
    </w:p>
    <w:p w:rsidR="00021895" w:rsidRPr="00021895" w:rsidRDefault="009F7091" w:rsidP="00021895">
      <w:pPr>
        <w:pStyle w:val="Header"/>
        <w:widowControl w:val="0"/>
        <w:rPr>
          <w:rFonts w:ascii="Arial" w:hAnsi="Arial"/>
          <w:b/>
          <w:kern w:val="28"/>
          <w:sz w:val="24"/>
          <w:lang w:eastAsia="zh-CN"/>
        </w:rPr>
      </w:pPr>
      <w:r>
        <w:rPr>
          <w:rFonts w:ascii="Arial" w:hAnsi="Arial" w:hint="eastAsia"/>
          <w:b/>
          <w:kern w:val="28"/>
          <w:sz w:val="24"/>
          <w:lang w:eastAsia="zh-CN"/>
        </w:rPr>
        <w:t>Fukuoka</w:t>
      </w:r>
      <w:r w:rsidR="00B47074" w:rsidRPr="00361C20">
        <w:rPr>
          <w:rFonts w:ascii="Arial" w:hAnsi="Arial"/>
          <w:b/>
          <w:kern w:val="28"/>
          <w:sz w:val="24"/>
          <w:lang w:eastAsia="zh-CN"/>
        </w:rPr>
        <w:t xml:space="preserve">, </w:t>
      </w:r>
      <w:r>
        <w:rPr>
          <w:rFonts w:ascii="Arial" w:hAnsi="Arial" w:hint="eastAsia"/>
          <w:b/>
          <w:kern w:val="28"/>
          <w:sz w:val="24"/>
          <w:lang w:eastAsia="zh-CN"/>
        </w:rPr>
        <w:t>Japan</w:t>
      </w:r>
      <w:r w:rsidR="002D4804">
        <w:rPr>
          <w:rFonts w:ascii="Arial" w:hAnsi="Arial"/>
          <w:b/>
          <w:kern w:val="28"/>
          <w:sz w:val="24"/>
          <w:lang w:eastAsia="zh-CN"/>
        </w:rPr>
        <w:t xml:space="preserve">, </w:t>
      </w:r>
      <w:r>
        <w:rPr>
          <w:rFonts w:ascii="Arial" w:hAnsi="Arial" w:hint="eastAsia"/>
          <w:b/>
          <w:kern w:val="28"/>
          <w:sz w:val="24"/>
          <w:lang w:eastAsia="zh-CN"/>
        </w:rPr>
        <w:t>25</w:t>
      </w:r>
      <w:r w:rsidR="0037609C">
        <w:rPr>
          <w:rFonts w:ascii="Arial" w:hAnsi="Arial"/>
          <w:b/>
          <w:kern w:val="28"/>
          <w:sz w:val="24"/>
          <w:lang w:eastAsia="zh-CN"/>
        </w:rPr>
        <w:t>th</w:t>
      </w:r>
      <w:r w:rsidR="00B47074">
        <w:rPr>
          <w:rFonts w:ascii="Arial" w:hAnsi="Arial"/>
          <w:b/>
          <w:kern w:val="28"/>
          <w:sz w:val="24"/>
          <w:lang w:eastAsia="zh-CN"/>
        </w:rPr>
        <w:t xml:space="preserve"> </w:t>
      </w:r>
      <w:r w:rsidR="001B7E9D">
        <w:rPr>
          <w:rFonts w:ascii="Arial" w:hAnsi="Arial"/>
          <w:b/>
          <w:kern w:val="28"/>
          <w:sz w:val="24"/>
          <w:lang w:eastAsia="zh-CN"/>
        </w:rPr>
        <w:t>–</w:t>
      </w:r>
      <w:r w:rsidR="00B47074">
        <w:rPr>
          <w:rFonts w:ascii="Arial" w:hAnsi="Arial"/>
          <w:b/>
          <w:kern w:val="28"/>
          <w:sz w:val="24"/>
          <w:lang w:eastAsia="zh-CN"/>
        </w:rPr>
        <w:t xml:space="preserve"> </w:t>
      </w:r>
      <w:r w:rsidR="002D4804">
        <w:rPr>
          <w:rFonts w:ascii="Arial" w:hAnsi="Arial"/>
          <w:b/>
          <w:kern w:val="28"/>
          <w:sz w:val="24"/>
          <w:lang w:eastAsia="zh-CN"/>
        </w:rPr>
        <w:t>2</w:t>
      </w:r>
      <w:r>
        <w:rPr>
          <w:rFonts w:ascii="Arial" w:hAnsi="Arial" w:hint="eastAsia"/>
          <w:b/>
          <w:kern w:val="28"/>
          <w:sz w:val="24"/>
          <w:lang w:eastAsia="zh-CN"/>
        </w:rPr>
        <w:t>9</w:t>
      </w:r>
      <w:r w:rsidR="002D4804">
        <w:rPr>
          <w:rFonts w:ascii="Arial" w:hAnsi="Arial" w:hint="eastAsia"/>
          <w:b/>
          <w:kern w:val="28"/>
          <w:sz w:val="24"/>
          <w:lang w:eastAsia="zh-CN"/>
        </w:rPr>
        <w:t>th</w:t>
      </w:r>
      <w:r w:rsidR="002D4804">
        <w:rPr>
          <w:rFonts w:ascii="Arial" w:hAnsi="Arial"/>
          <w:b/>
          <w:kern w:val="28"/>
          <w:sz w:val="24"/>
          <w:lang w:eastAsia="zh-CN"/>
        </w:rPr>
        <w:t xml:space="preserve"> </w:t>
      </w:r>
      <w:r>
        <w:rPr>
          <w:rFonts w:ascii="Arial" w:hAnsi="Arial" w:hint="eastAsia"/>
          <w:b/>
          <w:kern w:val="28"/>
          <w:sz w:val="24"/>
          <w:lang w:eastAsia="zh-CN"/>
        </w:rPr>
        <w:t>May</w:t>
      </w:r>
      <w:r w:rsidR="00E455C8">
        <w:rPr>
          <w:rFonts w:ascii="Arial" w:hAnsi="Arial"/>
          <w:b/>
          <w:kern w:val="28"/>
          <w:sz w:val="24"/>
          <w:lang w:eastAsia="zh-CN"/>
        </w:rPr>
        <w:t>,</w:t>
      </w:r>
      <w:r w:rsidR="002D4804">
        <w:rPr>
          <w:rFonts w:ascii="Arial" w:hAnsi="Arial"/>
          <w:b/>
          <w:kern w:val="28"/>
          <w:sz w:val="24"/>
          <w:lang w:eastAsia="zh-CN"/>
        </w:rPr>
        <w:t xml:space="preserve"> 201</w:t>
      </w:r>
      <w:r w:rsidR="002D4804">
        <w:rPr>
          <w:rFonts w:ascii="Arial" w:hAnsi="Arial" w:hint="eastAsia"/>
          <w:b/>
          <w:kern w:val="28"/>
          <w:sz w:val="24"/>
          <w:lang w:eastAsia="zh-CN"/>
        </w:rPr>
        <w:t>5</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rPr>
          <w:lang w:eastAsia="zh-CN"/>
        </w:rPr>
      </w:pPr>
      <w:r w:rsidRPr="00EC0949">
        <w:t xml:space="preserve">Title: </w:t>
      </w:r>
      <w:r w:rsidRPr="00EC0949">
        <w:tab/>
      </w:r>
      <w:r w:rsidR="00BA7D53">
        <w:rPr>
          <w:rFonts w:hint="eastAsia"/>
          <w:lang w:eastAsia="zh-CN"/>
        </w:rPr>
        <w:t xml:space="preserve">L3-based </w:t>
      </w:r>
      <w:r w:rsidR="007A7ECF">
        <w:rPr>
          <w:rFonts w:hint="eastAsia"/>
          <w:lang w:eastAsia="zh-CN"/>
        </w:rPr>
        <w:t>UE-to-network relays</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EC0949">
        <w:t xml:space="preserve">Source: </w:t>
      </w:r>
      <w:r w:rsidRPr="00EC0949">
        <w:tab/>
      </w:r>
      <w:r w:rsidRPr="00EC0949">
        <w:rPr>
          <w:lang w:eastAsia="zh-CN"/>
        </w:rPr>
        <w:t xml:space="preserve">Alcatel-Lucent Shanghai Bell, </w:t>
      </w:r>
      <w:r w:rsidRPr="00EC0949">
        <w:t>Alcatel</w:t>
      </w:r>
      <w:r w:rsidRPr="00EC0949">
        <w:rPr>
          <w:lang w:eastAsia="zh-CN"/>
        </w:rPr>
        <w:t>-Lucent</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auto"/>
        <w:ind w:left="1888" w:hanging="1888"/>
        <w:jc w:val="both"/>
        <w:rPr>
          <w:lang w:eastAsia="zh-CN"/>
        </w:rPr>
      </w:pPr>
      <w:r w:rsidRPr="00EC0949">
        <w:t>Agenda Item:</w:t>
      </w:r>
      <w:r w:rsidRPr="00EC0949">
        <w:tab/>
      </w:r>
      <w:r w:rsidR="00BA7D53">
        <w:rPr>
          <w:rFonts w:hint="eastAsia"/>
          <w:lang w:eastAsia="zh-CN"/>
        </w:rPr>
        <w:t>6</w:t>
      </w:r>
      <w:r w:rsidR="0062057B">
        <w:rPr>
          <w:lang w:eastAsia="zh-CN"/>
        </w:rPr>
        <w:t>.2.</w:t>
      </w:r>
      <w:r w:rsidR="0062057B">
        <w:rPr>
          <w:rFonts w:hint="eastAsia"/>
          <w:lang w:eastAsia="zh-CN"/>
        </w:rPr>
        <w:t>3</w:t>
      </w:r>
      <w:r w:rsidR="00F30069">
        <w:rPr>
          <w:lang w:eastAsia="zh-CN"/>
        </w:rPr>
        <w:t>.</w:t>
      </w:r>
      <w:r w:rsidR="00BA7D53">
        <w:rPr>
          <w:rFonts w:hint="eastAsia"/>
          <w:lang w:eastAsia="zh-CN"/>
        </w:rPr>
        <w:t>1</w:t>
      </w:r>
    </w:p>
    <w:p w:rsidR="000123ED" w:rsidRPr="00EC0949" w:rsidRDefault="000123ED" w:rsidP="000123ED">
      <w:pPr>
        <w:pStyle w:val="Title"/>
        <w:pBdr>
          <w:top w:val="single" w:sz="12" w:space="6" w:color="auto"/>
          <w:bottom w:val="single" w:sz="12" w:space="7" w:color="auto"/>
        </w:pBdr>
        <w:tabs>
          <w:tab w:val="clear" w:pos="3780"/>
          <w:tab w:val="left" w:pos="1890"/>
          <w:tab w:val="left" w:pos="5850"/>
        </w:tabs>
        <w:spacing w:before="80" w:after="80" w:line="240" w:lineRule="exact"/>
        <w:jc w:val="both"/>
        <w:rPr>
          <w:lang w:eastAsia="zh-CN"/>
        </w:rPr>
      </w:pPr>
      <w:r w:rsidRPr="00EC0949">
        <w:t xml:space="preserve">Document for: </w:t>
      </w:r>
      <w:r w:rsidRPr="00EC0949">
        <w:tab/>
        <w:t>Discussion</w:t>
      </w:r>
      <w:r w:rsidRPr="00EC0949">
        <w:rPr>
          <w:lang w:eastAsia="zh-CN"/>
        </w:rPr>
        <w:t>/Decision</w:t>
      </w:r>
    </w:p>
    <w:p w:rsidR="000123ED" w:rsidRPr="00EC0949" w:rsidRDefault="000123ED" w:rsidP="000123ED">
      <w:pPr>
        <w:pStyle w:val="Heading1"/>
        <w:numPr>
          <w:ilvl w:val="0"/>
          <w:numId w:val="20"/>
        </w:numPr>
        <w:jc w:val="both"/>
        <w:rPr>
          <w:lang w:eastAsia="zh-CN"/>
        </w:rPr>
      </w:pPr>
      <w:r w:rsidRPr="00EC0949">
        <w:t>Introduction</w:t>
      </w:r>
    </w:p>
    <w:p w:rsidR="004B79D3" w:rsidRPr="00375467" w:rsidRDefault="007402DC" w:rsidP="004B79D3">
      <w:pPr>
        <w:rPr>
          <w:szCs w:val="22"/>
          <w:lang w:val="en-US" w:eastAsia="zh-CN"/>
        </w:rPr>
      </w:pPr>
      <w:r>
        <w:rPr>
          <w:lang w:val="en-US" w:eastAsia="zh-CN"/>
        </w:rPr>
        <w:t>I</w:t>
      </w:r>
      <w:r>
        <w:rPr>
          <w:rFonts w:hint="eastAsia"/>
          <w:lang w:val="en-US" w:eastAsia="zh-CN"/>
        </w:rPr>
        <w:t xml:space="preserve">n </w:t>
      </w:r>
      <w:r w:rsidR="009E7D21">
        <w:rPr>
          <w:rFonts w:hint="eastAsia"/>
          <w:lang w:val="en-US" w:eastAsia="zh-CN"/>
        </w:rPr>
        <w:t xml:space="preserve">RAN#66, a work item proposal </w:t>
      </w:r>
      <w:r w:rsidR="00863D2A">
        <w:rPr>
          <w:rFonts w:hint="eastAsia"/>
          <w:lang w:val="en-US" w:eastAsia="zh-CN"/>
        </w:rPr>
        <w:t xml:space="preserve">[1] </w:t>
      </w:r>
      <w:r w:rsidR="009E7D21">
        <w:rPr>
          <w:rFonts w:hint="eastAsia"/>
          <w:lang w:val="en-US" w:eastAsia="zh-CN"/>
        </w:rPr>
        <w:t xml:space="preserve">for enhanced </w:t>
      </w:r>
      <w:r w:rsidR="002B44C7">
        <w:rPr>
          <w:rFonts w:hint="eastAsia"/>
          <w:lang w:val="en-US" w:eastAsia="zh-CN"/>
        </w:rPr>
        <w:t xml:space="preserve">LTE device to </w:t>
      </w:r>
      <w:r w:rsidR="009E7D21">
        <w:rPr>
          <w:rFonts w:hint="eastAsia"/>
          <w:lang w:val="en-US" w:eastAsia="zh-CN"/>
        </w:rPr>
        <w:t xml:space="preserve">device proximity services was </w:t>
      </w:r>
      <w:r w:rsidR="009E7D21">
        <w:rPr>
          <w:lang w:val="en-US" w:eastAsia="zh-CN"/>
        </w:rPr>
        <w:t>approved</w:t>
      </w:r>
      <w:r w:rsidR="009E7D21">
        <w:rPr>
          <w:rFonts w:hint="eastAsia"/>
          <w:lang w:val="en-US" w:eastAsia="zh-CN"/>
        </w:rPr>
        <w:t xml:space="preserve">. </w:t>
      </w:r>
      <w:r w:rsidR="004B79D3">
        <w:rPr>
          <w:rFonts w:hint="eastAsia"/>
          <w:lang w:val="en-US" w:eastAsia="zh-CN"/>
        </w:rPr>
        <w:t xml:space="preserve">The </w:t>
      </w:r>
      <w:r w:rsidR="00E61B14">
        <w:rPr>
          <w:lang w:val="en-US"/>
        </w:rPr>
        <w:t xml:space="preserve">work item </w:t>
      </w:r>
      <w:r w:rsidR="00E61B14">
        <w:rPr>
          <w:rFonts w:hint="eastAsia"/>
          <w:lang w:val="en-US" w:eastAsia="zh-CN"/>
        </w:rPr>
        <w:t>needs to</w:t>
      </w:r>
      <w:r w:rsidR="004B79D3">
        <w:rPr>
          <w:lang w:val="en-US"/>
        </w:rPr>
        <w:t xml:space="preserve"> cover the following objectives</w:t>
      </w:r>
      <w:r w:rsidR="004B79D3">
        <w:rPr>
          <w:rFonts w:hint="eastAsia"/>
          <w:lang w:val="en-US" w:eastAsia="zh-CN"/>
        </w:rPr>
        <w:t xml:space="preserve"> for D2D communication:</w:t>
      </w:r>
    </w:p>
    <w:p w:rsidR="004B79D3" w:rsidRPr="004B79D3" w:rsidRDefault="004B79D3" w:rsidP="004B79D3">
      <w:pPr>
        <w:overflowPunct w:val="0"/>
        <w:autoSpaceDE w:val="0"/>
        <w:autoSpaceDN w:val="0"/>
        <w:adjustRightInd w:val="0"/>
        <w:ind w:firstLineChars="150" w:firstLine="330"/>
        <w:jc w:val="left"/>
        <w:textAlignment w:val="baseline"/>
        <w:rPr>
          <w:rFonts w:eastAsia="Malgun Gothic"/>
          <w:szCs w:val="22"/>
          <w:lang w:val="en-US" w:eastAsia="zh-CN"/>
        </w:rPr>
      </w:pPr>
      <w:r w:rsidRPr="004B79D3">
        <w:rPr>
          <w:rFonts w:eastAsia="Malgun Gothic"/>
          <w:szCs w:val="22"/>
          <w:lang w:val="en-US" w:eastAsia="zh-CN"/>
        </w:rPr>
        <w:t>Define enhancements to D2D communication to enable the following features:</w:t>
      </w:r>
    </w:p>
    <w:p w:rsidR="004B79D3" w:rsidRPr="004B79D3" w:rsidRDefault="004B79D3" w:rsidP="00375467">
      <w:pPr>
        <w:numPr>
          <w:ilvl w:val="1"/>
          <w:numId w:val="23"/>
        </w:numPr>
        <w:overflowPunct w:val="0"/>
        <w:autoSpaceDE w:val="0"/>
        <w:autoSpaceDN w:val="0"/>
        <w:adjustRightInd w:val="0"/>
        <w:jc w:val="left"/>
        <w:textAlignment w:val="baseline"/>
        <w:rPr>
          <w:rFonts w:eastAsia="Malgun Gothic"/>
          <w:szCs w:val="22"/>
          <w:lang w:val="en-US" w:eastAsia="zh-CN"/>
        </w:rPr>
      </w:pPr>
      <w:r w:rsidRPr="004B79D3">
        <w:rPr>
          <w:rFonts w:eastAsia="Malgun Gothic"/>
          <w:szCs w:val="22"/>
          <w:lang w:val="en-US" w:eastAsia="zh-CN"/>
        </w:rPr>
        <w:t xml:space="preserve">Support the extension of network coverage using L3-based UE-to-Network Relays, including service continuity (if needed), based on Release 12 D2D communication, considering applicability to voice, video. </w:t>
      </w:r>
    </w:p>
    <w:p w:rsidR="005B0DB8" w:rsidRPr="004B79D3" w:rsidRDefault="004B79D3" w:rsidP="00375467">
      <w:pPr>
        <w:widowControl w:val="0"/>
        <w:numPr>
          <w:ilvl w:val="1"/>
          <w:numId w:val="23"/>
        </w:numPr>
        <w:overflowPunct w:val="0"/>
        <w:autoSpaceDE w:val="0"/>
        <w:autoSpaceDN w:val="0"/>
        <w:adjustRightInd w:val="0"/>
        <w:jc w:val="left"/>
        <w:textAlignment w:val="baseline"/>
        <w:rPr>
          <w:lang w:val="en-US" w:eastAsia="zh-CN"/>
        </w:rPr>
      </w:pPr>
      <w:r w:rsidRPr="004B79D3">
        <w:rPr>
          <w:rFonts w:eastAsia="Malgun Gothic"/>
          <w:szCs w:val="22"/>
          <w:lang w:val="en-US" w:eastAsia="en-US"/>
        </w:rPr>
        <w:t xml:space="preserve">Priority of different groups support. </w:t>
      </w:r>
    </w:p>
    <w:p w:rsidR="00C6397C" w:rsidRDefault="004B79D3" w:rsidP="007F5591">
      <w:pPr>
        <w:rPr>
          <w:lang w:val="en-US" w:eastAsia="zh-CN"/>
        </w:rPr>
      </w:pPr>
      <w:r>
        <w:rPr>
          <w:rFonts w:hint="eastAsia"/>
          <w:lang w:val="en-US" w:eastAsia="zh-CN"/>
        </w:rPr>
        <w:t xml:space="preserve">In </w:t>
      </w:r>
      <w:r w:rsidR="007402DC">
        <w:rPr>
          <w:rFonts w:hint="eastAsia"/>
          <w:lang w:val="en-US" w:eastAsia="zh-CN"/>
        </w:rPr>
        <w:t>th</w:t>
      </w:r>
      <w:r w:rsidR="00896411">
        <w:rPr>
          <w:rFonts w:hint="eastAsia"/>
          <w:lang w:val="en-US" w:eastAsia="zh-CN"/>
        </w:rPr>
        <w:t xml:space="preserve">is contribution, we </w:t>
      </w:r>
      <w:r w:rsidR="002E2511">
        <w:rPr>
          <w:lang w:val="en-US" w:eastAsia="zh-CN"/>
        </w:rPr>
        <w:t xml:space="preserve">discuss </w:t>
      </w:r>
      <w:r>
        <w:rPr>
          <w:rFonts w:hint="eastAsia"/>
          <w:lang w:val="en-US" w:eastAsia="zh-CN"/>
        </w:rPr>
        <w:t>enhancement</w:t>
      </w:r>
      <w:r w:rsidR="0023435D">
        <w:rPr>
          <w:rFonts w:hint="eastAsia"/>
          <w:lang w:val="en-US" w:eastAsia="zh-CN"/>
        </w:rPr>
        <w:t>s</w:t>
      </w:r>
      <w:r>
        <w:rPr>
          <w:rFonts w:hint="eastAsia"/>
          <w:lang w:val="en-US" w:eastAsia="zh-CN"/>
        </w:rPr>
        <w:t xml:space="preserve"> to support UE-to-network relay to provide coverage extension</w:t>
      </w:r>
      <w:r w:rsidR="000F12C0">
        <w:rPr>
          <w:rStyle w:val="CommentReference"/>
        </w:rPr>
        <w:commentReference w:id="2"/>
      </w:r>
      <w:r>
        <w:rPr>
          <w:rFonts w:hint="eastAsia"/>
          <w:lang w:val="en-US" w:eastAsia="zh-CN"/>
        </w:rPr>
        <w:t xml:space="preserve">. </w:t>
      </w:r>
      <w:r w:rsidR="002E2511">
        <w:rPr>
          <w:lang w:val="en-US" w:eastAsia="zh-CN"/>
        </w:rPr>
        <w:t xml:space="preserve"> </w:t>
      </w:r>
    </w:p>
    <w:p w:rsidR="004B79D3" w:rsidRPr="00EC0949" w:rsidRDefault="004B79D3" w:rsidP="007F5591"/>
    <w:p w:rsidR="000123ED" w:rsidRDefault="00FB7207" w:rsidP="000123ED">
      <w:pPr>
        <w:pStyle w:val="Heading1"/>
        <w:numPr>
          <w:ilvl w:val="0"/>
          <w:numId w:val="20"/>
        </w:numPr>
        <w:jc w:val="both"/>
        <w:rPr>
          <w:lang w:eastAsia="zh-CN"/>
        </w:rPr>
      </w:pPr>
      <w:r>
        <w:rPr>
          <w:rFonts w:hint="eastAsia"/>
          <w:lang w:eastAsia="zh-CN"/>
        </w:rPr>
        <w:t xml:space="preserve">Reliable connectivity for </w:t>
      </w:r>
      <w:r w:rsidR="00EB0529">
        <w:rPr>
          <w:rFonts w:hint="eastAsia"/>
          <w:lang w:eastAsia="zh-CN"/>
        </w:rPr>
        <w:t>UE-to-network relay</w:t>
      </w:r>
    </w:p>
    <w:p w:rsidR="00A83199" w:rsidRDefault="00BD29B1" w:rsidP="00B91B86">
      <w:pPr>
        <w:rPr>
          <w:szCs w:val="22"/>
          <w:lang w:val="en-US" w:eastAsia="zh-CN"/>
        </w:rPr>
      </w:pPr>
      <w:r>
        <w:rPr>
          <w:rFonts w:hint="eastAsia"/>
          <w:szCs w:val="22"/>
          <w:lang w:val="en-US" w:eastAsia="zh-CN"/>
        </w:rPr>
        <w:t xml:space="preserve">To </w:t>
      </w:r>
      <w:r w:rsidR="00F6068D">
        <w:rPr>
          <w:rFonts w:hint="eastAsia"/>
          <w:szCs w:val="22"/>
          <w:lang w:val="en-US" w:eastAsia="zh-CN"/>
        </w:rPr>
        <w:t xml:space="preserve">ensure reliable connectivity for UE-to-network relay, </w:t>
      </w:r>
      <w:r>
        <w:rPr>
          <w:rFonts w:hint="eastAsia"/>
          <w:szCs w:val="22"/>
          <w:lang w:val="en-US" w:eastAsia="zh-CN"/>
        </w:rPr>
        <w:t xml:space="preserve">we need to </w:t>
      </w:r>
      <w:r w:rsidR="00BE40D6">
        <w:rPr>
          <w:rFonts w:hint="eastAsia"/>
          <w:szCs w:val="22"/>
          <w:lang w:val="en-US" w:eastAsia="zh-CN"/>
        </w:rPr>
        <w:t xml:space="preserve">handle concurrent communication </w:t>
      </w:r>
      <w:r w:rsidR="00C10C12">
        <w:rPr>
          <w:rFonts w:hint="eastAsia"/>
          <w:szCs w:val="22"/>
          <w:lang w:val="en-US" w:eastAsia="zh-CN"/>
        </w:rPr>
        <w:t>processes</w:t>
      </w:r>
      <w:r>
        <w:rPr>
          <w:rFonts w:hint="eastAsia"/>
          <w:szCs w:val="22"/>
          <w:lang w:val="en-US" w:eastAsia="zh-CN"/>
        </w:rPr>
        <w:t xml:space="preserve"> for </w:t>
      </w:r>
      <w:r w:rsidR="00E13938">
        <w:rPr>
          <w:rFonts w:hint="eastAsia"/>
          <w:szCs w:val="22"/>
          <w:lang w:val="en-US" w:eastAsia="zh-CN"/>
        </w:rPr>
        <w:t xml:space="preserve">the following </w:t>
      </w:r>
      <w:r>
        <w:rPr>
          <w:rFonts w:hint="eastAsia"/>
          <w:szCs w:val="22"/>
          <w:lang w:val="en-US" w:eastAsia="zh-CN"/>
        </w:rPr>
        <w:t xml:space="preserve">two cases.  </w:t>
      </w:r>
    </w:p>
    <w:p w:rsidR="00170865" w:rsidRDefault="004024A7" w:rsidP="00170865">
      <w:pPr>
        <w:rPr>
          <w:rFonts w:cs="NimbusRomNo9L-Regu"/>
          <w:lang w:eastAsia="zh-CN"/>
        </w:rPr>
      </w:pPr>
      <w:r>
        <w:rPr>
          <w:rFonts w:cs="NimbusRomNo9L-Regu" w:hint="eastAsia"/>
          <w:lang w:eastAsia="zh-CN"/>
        </w:rPr>
        <w:t xml:space="preserve">The first case is concurrent communications </w:t>
      </w:r>
      <w:r w:rsidR="000F12C0">
        <w:rPr>
          <w:rFonts w:cs="NimbusRomNo9L-Regu"/>
          <w:lang w:eastAsia="zh-CN"/>
        </w:rPr>
        <w:t>on the</w:t>
      </w:r>
      <w:r w:rsidR="000F12C0">
        <w:rPr>
          <w:rFonts w:cs="NimbusRomNo9L-Regu" w:hint="eastAsia"/>
          <w:lang w:eastAsia="zh-CN"/>
        </w:rPr>
        <w:t xml:space="preserve"> </w:t>
      </w:r>
      <w:r>
        <w:rPr>
          <w:rFonts w:cs="NimbusRomNo9L-Regu" w:hint="eastAsia"/>
          <w:lang w:eastAsia="zh-CN"/>
        </w:rPr>
        <w:t>Uu and PC5 interface</w:t>
      </w:r>
      <w:r w:rsidR="000F12C0">
        <w:rPr>
          <w:rFonts w:cs="NimbusRomNo9L-Regu"/>
          <w:lang w:eastAsia="zh-CN"/>
        </w:rPr>
        <w:t>s</w:t>
      </w:r>
      <w:r>
        <w:rPr>
          <w:rFonts w:cs="NimbusRomNo9L-Regu" w:hint="eastAsia"/>
          <w:lang w:eastAsia="zh-CN"/>
        </w:rPr>
        <w:t xml:space="preserve">. </w:t>
      </w:r>
      <w:r w:rsidR="00BD29B1">
        <w:rPr>
          <w:rFonts w:cs="NimbusRomNo9L-Regu" w:hint="eastAsia"/>
          <w:lang w:eastAsia="zh-CN"/>
        </w:rPr>
        <w:t xml:space="preserve">Due to the </w:t>
      </w:r>
      <w:r w:rsidR="003166D6">
        <w:rPr>
          <w:rFonts w:cs="NimbusRomNo9L-Regu"/>
          <w:lang w:eastAsia="zh-CN"/>
        </w:rPr>
        <w:t>half-duplex</w:t>
      </w:r>
      <w:r w:rsidR="00BD29B1">
        <w:rPr>
          <w:rFonts w:cs="NimbusRomNo9L-Regu" w:hint="eastAsia"/>
          <w:lang w:eastAsia="zh-CN"/>
        </w:rPr>
        <w:t xml:space="preserve"> constraint,</w:t>
      </w:r>
      <w:r w:rsidR="003B0443">
        <w:rPr>
          <w:rFonts w:cs="NimbusRomNo9L-Regu" w:hint="eastAsia"/>
          <w:lang w:eastAsia="zh-CN"/>
        </w:rPr>
        <w:t xml:space="preserve"> a relay UE can</w:t>
      </w:r>
      <w:r w:rsidR="000F12C0">
        <w:rPr>
          <w:rFonts w:cs="NimbusRomNo9L-Regu"/>
          <w:lang w:eastAsia="zh-CN"/>
        </w:rPr>
        <w:t>no</w:t>
      </w:r>
      <w:r w:rsidR="003B0443">
        <w:rPr>
          <w:rFonts w:cs="NimbusRomNo9L-Regu" w:hint="eastAsia"/>
          <w:lang w:eastAsia="zh-CN"/>
        </w:rPr>
        <w:t xml:space="preserve">t receive </w:t>
      </w:r>
      <w:r w:rsidR="000F12C0">
        <w:rPr>
          <w:rFonts w:cs="NimbusRomNo9L-Regu"/>
          <w:lang w:eastAsia="zh-CN"/>
        </w:rPr>
        <w:t>on the</w:t>
      </w:r>
      <w:r w:rsidR="000F12C0">
        <w:rPr>
          <w:rFonts w:cs="NimbusRomNo9L-Regu" w:hint="eastAsia"/>
          <w:lang w:eastAsia="zh-CN"/>
        </w:rPr>
        <w:t xml:space="preserve"> </w:t>
      </w:r>
      <w:r w:rsidR="003B0443">
        <w:rPr>
          <w:rFonts w:cs="NimbusRomNo9L-Regu" w:hint="eastAsia"/>
          <w:lang w:eastAsia="zh-CN"/>
        </w:rPr>
        <w:t xml:space="preserve">PC5 interface while transmitting </w:t>
      </w:r>
      <w:r w:rsidR="000F12C0">
        <w:rPr>
          <w:rFonts w:cs="NimbusRomNo9L-Regu"/>
          <w:lang w:eastAsia="zh-CN"/>
        </w:rPr>
        <w:t>on the</w:t>
      </w:r>
      <w:r w:rsidR="000F12C0">
        <w:rPr>
          <w:rFonts w:cs="NimbusRomNo9L-Regu" w:hint="eastAsia"/>
          <w:lang w:eastAsia="zh-CN"/>
        </w:rPr>
        <w:t xml:space="preserve"> </w:t>
      </w:r>
      <w:r w:rsidR="003B0443">
        <w:rPr>
          <w:rFonts w:cs="NimbusRomNo9L-Regu" w:hint="eastAsia"/>
          <w:lang w:eastAsia="zh-CN"/>
        </w:rPr>
        <w:t>Uu interface</w:t>
      </w:r>
      <w:r w:rsidR="00DF0CB9">
        <w:rPr>
          <w:rFonts w:cs="NimbusRomNo9L-Regu"/>
          <w:lang w:eastAsia="zh-CN"/>
        </w:rPr>
        <w:t xml:space="preserve"> in </w:t>
      </w:r>
      <w:r w:rsidR="000F12C0">
        <w:rPr>
          <w:rFonts w:cs="NimbusRomNo9L-Regu"/>
          <w:lang w:eastAsia="zh-CN"/>
        </w:rPr>
        <w:t>the same</w:t>
      </w:r>
      <w:r w:rsidR="00DF0CB9">
        <w:rPr>
          <w:rFonts w:cs="NimbusRomNo9L-Regu"/>
          <w:lang w:eastAsia="zh-CN"/>
        </w:rPr>
        <w:t xml:space="preserve"> subframe</w:t>
      </w:r>
      <w:r w:rsidR="003B0443">
        <w:rPr>
          <w:rFonts w:cs="NimbusRomNo9L-Regu" w:hint="eastAsia"/>
          <w:lang w:eastAsia="zh-CN"/>
        </w:rPr>
        <w:t>.</w:t>
      </w:r>
      <w:r w:rsidR="00BD29B1">
        <w:rPr>
          <w:rFonts w:cs="NimbusRomNo9L-Regu" w:hint="eastAsia"/>
          <w:lang w:eastAsia="zh-CN"/>
        </w:rPr>
        <w:t xml:space="preserve"> </w:t>
      </w:r>
      <w:r w:rsidR="003B0443">
        <w:rPr>
          <w:rFonts w:cs="NimbusRomNo9L-Regu" w:hint="eastAsia"/>
          <w:lang w:eastAsia="zh-CN"/>
        </w:rPr>
        <w:t>T</w:t>
      </w:r>
      <w:r w:rsidR="00BD29B1">
        <w:rPr>
          <w:rFonts w:cs="NimbusRomNo9L-Regu" w:hint="eastAsia"/>
          <w:lang w:eastAsia="zh-CN"/>
        </w:rPr>
        <w:t xml:space="preserve">he eNB should be aware of the </w:t>
      </w:r>
      <w:r w:rsidR="00BD29B1">
        <w:rPr>
          <w:rFonts w:cs="NimbusRomNo9L-Regu"/>
          <w:lang w:eastAsia="zh-CN"/>
        </w:rPr>
        <w:t>resource</w:t>
      </w:r>
      <w:r w:rsidR="00BD29B1">
        <w:rPr>
          <w:rFonts w:cs="NimbusRomNo9L-Regu" w:hint="eastAsia"/>
          <w:lang w:eastAsia="zh-CN"/>
        </w:rPr>
        <w:t xml:space="preserve"> pools </w:t>
      </w:r>
      <w:r w:rsidR="00FA76E3">
        <w:rPr>
          <w:rFonts w:cs="NimbusRomNo9L-Regu"/>
          <w:lang w:eastAsia="zh-CN"/>
        </w:rPr>
        <w:t>configured</w:t>
      </w:r>
      <w:r w:rsidR="00FA76E3">
        <w:rPr>
          <w:rFonts w:cs="NimbusRomNo9L-Regu" w:hint="eastAsia"/>
          <w:lang w:eastAsia="zh-CN"/>
        </w:rPr>
        <w:t xml:space="preserve"> </w:t>
      </w:r>
      <w:r w:rsidR="00BD29B1">
        <w:rPr>
          <w:rFonts w:cs="NimbusRomNo9L-Regu" w:hint="eastAsia"/>
          <w:lang w:eastAsia="zh-CN"/>
        </w:rPr>
        <w:t xml:space="preserve">for </w:t>
      </w:r>
      <w:r w:rsidR="00BD29B1">
        <w:rPr>
          <w:rFonts w:cs="NimbusRomNo9L-Regu"/>
          <w:lang w:eastAsia="zh-CN"/>
        </w:rPr>
        <w:t>communication</w:t>
      </w:r>
      <w:r w:rsidR="00BD29B1">
        <w:rPr>
          <w:rFonts w:cs="NimbusRomNo9L-Regu" w:hint="eastAsia"/>
          <w:lang w:eastAsia="zh-CN"/>
        </w:rPr>
        <w:t xml:space="preserve"> </w:t>
      </w:r>
      <w:r w:rsidR="000F12C0">
        <w:rPr>
          <w:rFonts w:cs="NimbusRomNo9L-Regu"/>
          <w:lang w:eastAsia="zh-CN"/>
        </w:rPr>
        <w:t>on the</w:t>
      </w:r>
      <w:r w:rsidR="000F12C0">
        <w:rPr>
          <w:rFonts w:cs="NimbusRomNo9L-Regu" w:hint="eastAsia"/>
          <w:lang w:eastAsia="zh-CN"/>
        </w:rPr>
        <w:t xml:space="preserve"> </w:t>
      </w:r>
      <w:r w:rsidR="00BD29B1">
        <w:rPr>
          <w:rFonts w:cs="NimbusRomNo9L-Regu" w:hint="eastAsia"/>
          <w:lang w:eastAsia="zh-CN"/>
        </w:rPr>
        <w:t xml:space="preserve">PC5 interface. Then, the eNB can </w:t>
      </w:r>
      <w:r w:rsidR="00BD29B1">
        <w:rPr>
          <w:rFonts w:cs="NimbusRomNo9L-Regu"/>
          <w:lang w:eastAsia="zh-CN"/>
        </w:rPr>
        <w:t>schedule</w:t>
      </w:r>
      <w:r w:rsidR="00BD29B1">
        <w:rPr>
          <w:rFonts w:cs="NimbusRomNo9L-Regu" w:hint="eastAsia"/>
          <w:lang w:eastAsia="zh-CN"/>
        </w:rPr>
        <w:t xml:space="preserve"> communication </w:t>
      </w:r>
      <w:r w:rsidR="000F12C0">
        <w:rPr>
          <w:rFonts w:cs="NimbusRomNo9L-Regu"/>
          <w:lang w:eastAsia="zh-CN"/>
        </w:rPr>
        <w:t>on the</w:t>
      </w:r>
      <w:r w:rsidR="000F12C0">
        <w:rPr>
          <w:rFonts w:cs="NimbusRomNo9L-Regu" w:hint="eastAsia"/>
          <w:lang w:eastAsia="zh-CN"/>
        </w:rPr>
        <w:t xml:space="preserve"> </w:t>
      </w:r>
      <w:r w:rsidR="00BD29B1">
        <w:rPr>
          <w:rFonts w:cs="NimbusRomNo9L-Regu" w:hint="eastAsia"/>
          <w:lang w:eastAsia="zh-CN"/>
        </w:rPr>
        <w:t xml:space="preserve">Uu interface accordingly. For unavoidable collisions, a relay UE should give priority to </w:t>
      </w:r>
      <w:r w:rsidR="000F12C0">
        <w:rPr>
          <w:rFonts w:cs="NimbusRomNo9L-Regu"/>
          <w:lang w:eastAsia="zh-CN"/>
        </w:rPr>
        <w:t>transmission on the Uu interface</w:t>
      </w:r>
      <w:r w:rsidR="00BD29B1">
        <w:rPr>
          <w:rFonts w:cs="NimbusRomNo9L-Regu" w:hint="eastAsia"/>
          <w:lang w:eastAsia="zh-CN"/>
        </w:rPr>
        <w:t xml:space="preserve">. </w:t>
      </w:r>
    </w:p>
    <w:p w:rsidR="003B0443" w:rsidRDefault="003B0443" w:rsidP="00170865">
      <w:pPr>
        <w:ind w:firstLineChars="650" w:firstLine="1430"/>
        <w:rPr>
          <w:lang w:eastAsia="zh-CN"/>
        </w:rPr>
      </w:pPr>
      <w:r>
        <w:object w:dxaOrig="5595" w:dyaOrig="1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pt;height:82.5pt" o:ole="">
            <v:imagedata r:id="rId9" o:title=""/>
          </v:shape>
          <o:OLEObject Type="Embed" ProgID="Visio.Drawing.11" ShapeID="_x0000_i1025" DrawAspect="Content" ObjectID="_1493227914" r:id="rId10"/>
        </w:object>
      </w:r>
    </w:p>
    <w:p w:rsidR="003B0443" w:rsidRDefault="003B0443" w:rsidP="00170865">
      <w:pPr>
        <w:spacing w:before="0" w:after="0" w:line="240" w:lineRule="auto"/>
        <w:ind w:firstLineChars="1050" w:firstLine="2310"/>
        <w:jc w:val="left"/>
        <w:rPr>
          <w:rFonts w:cs="NimbusRomNo9L-Regu"/>
          <w:lang w:eastAsia="zh-CN"/>
        </w:rPr>
      </w:pPr>
      <w:r w:rsidRPr="000B0EB2">
        <w:rPr>
          <w:color w:val="000000"/>
          <w:szCs w:val="22"/>
          <w:lang w:val="en-US" w:eastAsia="zh-CN"/>
        </w:rPr>
        <w:t>Fig. 1. UE-to-network relay</w:t>
      </w:r>
    </w:p>
    <w:p w:rsidR="000F12C0" w:rsidRDefault="000F12C0" w:rsidP="00F00589">
      <w:pPr>
        <w:pStyle w:val="BodyText"/>
        <w:jc w:val="both"/>
        <w:rPr>
          <w:rFonts w:ascii="Times New Roman" w:hAnsi="Times New Roman"/>
          <w:b w:val="0"/>
          <w:szCs w:val="22"/>
          <w:lang w:eastAsia="zh-CN"/>
        </w:rPr>
      </w:pPr>
    </w:p>
    <w:p w:rsidR="00F00589" w:rsidRPr="00F00589" w:rsidRDefault="003B0443" w:rsidP="00F00589">
      <w:pPr>
        <w:pStyle w:val="BodyText"/>
        <w:jc w:val="both"/>
        <w:rPr>
          <w:rFonts w:ascii="Times New Roman" w:hAnsi="Times New Roman"/>
          <w:b w:val="0"/>
          <w:color w:val="000000"/>
          <w:szCs w:val="22"/>
          <w:lang w:val="en-US" w:eastAsia="zh-CN"/>
        </w:rPr>
      </w:pPr>
      <w:r w:rsidRPr="00F00589">
        <w:rPr>
          <w:rFonts w:ascii="Times New Roman" w:hAnsi="Times New Roman"/>
          <w:b w:val="0"/>
          <w:szCs w:val="22"/>
          <w:lang w:eastAsia="zh-CN"/>
        </w:rPr>
        <w:t xml:space="preserve">The second case is concurrent </w:t>
      </w:r>
      <w:r w:rsidR="000F12C0">
        <w:rPr>
          <w:rFonts w:ascii="Times New Roman" w:hAnsi="Times New Roman"/>
          <w:b w:val="0"/>
          <w:szCs w:val="22"/>
          <w:lang w:eastAsia="zh-CN"/>
        </w:rPr>
        <w:t>transmission and reception on the</w:t>
      </w:r>
      <w:r w:rsidRPr="00F00589">
        <w:rPr>
          <w:rFonts w:ascii="Times New Roman" w:hAnsi="Times New Roman"/>
          <w:b w:val="0"/>
          <w:szCs w:val="22"/>
          <w:lang w:eastAsia="zh-CN"/>
        </w:rPr>
        <w:t xml:space="preserve"> PC5 interface</w:t>
      </w:r>
      <w:r w:rsidR="00F00589" w:rsidRPr="00F00589">
        <w:rPr>
          <w:rFonts w:ascii="Times New Roman" w:hAnsi="Times New Roman"/>
          <w:b w:val="0"/>
          <w:color w:val="000000"/>
          <w:szCs w:val="22"/>
          <w:lang w:val="en-US" w:eastAsia="zh-CN"/>
        </w:rPr>
        <w:t xml:space="preserve"> as shown below:  </w:t>
      </w:r>
    </w:p>
    <w:p w:rsidR="00F00589" w:rsidRPr="00F00589" w:rsidRDefault="00F00589" w:rsidP="00F00589">
      <w:pPr>
        <w:spacing w:before="0" w:after="0" w:line="240" w:lineRule="auto"/>
        <w:jc w:val="left"/>
        <w:rPr>
          <w:rFonts w:ascii="FuturaA Bk BT" w:hAnsi="FuturaA Bk BT" w:cs="Arial"/>
          <w:color w:val="000000"/>
          <w:sz w:val="20"/>
          <w:lang w:val="en-US" w:eastAsia="zh-CN"/>
        </w:rPr>
      </w:pPr>
    </w:p>
    <w:p w:rsidR="00F00589" w:rsidRPr="00F00589" w:rsidRDefault="00A917CD" w:rsidP="00F00589">
      <w:pPr>
        <w:spacing w:before="0" w:after="0" w:line="240" w:lineRule="auto"/>
        <w:ind w:firstLineChars="700" w:firstLine="1540"/>
        <w:jc w:val="left"/>
        <w:rPr>
          <w:rFonts w:ascii="FuturaA Bk BT" w:hAnsi="FuturaA Bk BT" w:cs="Arial"/>
          <w:color w:val="000000"/>
          <w:sz w:val="20"/>
          <w:lang w:val="en-US" w:eastAsia="zh-CN"/>
        </w:rPr>
      </w:pPr>
      <w:bookmarkStart w:id="3" w:name="OLE_LINK6"/>
      <w:bookmarkStart w:id="4" w:name="OLE_LINK7"/>
      <w:r w:rsidRPr="001641DA">
        <w:rPr>
          <w:rFonts w:ascii="Arial" w:hAnsi="Arial" w:cs="Arial"/>
          <w:color w:val="000000"/>
          <w:szCs w:val="22"/>
          <w:lang w:val="en-US" w:eastAsia="zh-CN"/>
        </w:rPr>
        <w:lastRenderedPageBreak/>
        <w:pict>
          <v:shape id="_x0000_i1026" type="#_x0000_t75" style="width:289pt;height:82.5pt">
            <v:imagedata r:id="rId11" o:title=""/>
          </v:shape>
        </w:pict>
      </w:r>
    </w:p>
    <w:p w:rsidR="00F00589" w:rsidRPr="00F00589" w:rsidRDefault="00F00589" w:rsidP="00F00589">
      <w:pPr>
        <w:spacing w:before="0" w:after="0" w:line="240" w:lineRule="auto"/>
        <w:jc w:val="left"/>
        <w:rPr>
          <w:color w:val="000000"/>
          <w:szCs w:val="22"/>
          <w:lang w:val="en-US" w:eastAsia="zh-CN"/>
        </w:rPr>
      </w:pPr>
      <w:r w:rsidRPr="00F00589">
        <w:rPr>
          <w:rFonts w:ascii="FuturaA Bk BT" w:hAnsi="FuturaA Bk BT" w:cs="Arial" w:hint="eastAsia"/>
          <w:color w:val="000000"/>
          <w:sz w:val="20"/>
          <w:lang w:val="en-US" w:eastAsia="zh-CN"/>
        </w:rPr>
        <w:t xml:space="preserve">             </w:t>
      </w:r>
      <w:r w:rsidR="008713D9">
        <w:rPr>
          <w:rFonts w:ascii="FuturaA Bk BT" w:hAnsi="FuturaA Bk BT" w:cs="Arial" w:hint="eastAsia"/>
          <w:color w:val="000000"/>
          <w:sz w:val="20"/>
          <w:lang w:val="en-US" w:eastAsia="zh-CN"/>
        </w:rPr>
        <w:t xml:space="preserve">          </w:t>
      </w:r>
      <w:r w:rsidR="00750B9C">
        <w:rPr>
          <w:color w:val="000000"/>
          <w:szCs w:val="22"/>
          <w:lang w:val="en-US" w:eastAsia="zh-CN"/>
        </w:rPr>
        <w:t xml:space="preserve">Fig. 2. </w:t>
      </w:r>
      <w:r w:rsidR="00750B9C">
        <w:rPr>
          <w:rFonts w:hint="eastAsia"/>
          <w:color w:val="000000"/>
          <w:szCs w:val="22"/>
          <w:lang w:val="en-US" w:eastAsia="zh-CN"/>
        </w:rPr>
        <w:t>Bidirectional</w:t>
      </w:r>
      <w:r w:rsidR="00750B9C">
        <w:rPr>
          <w:color w:val="000000"/>
          <w:szCs w:val="22"/>
          <w:lang w:val="en-US" w:eastAsia="zh-CN"/>
        </w:rPr>
        <w:t xml:space="preserve"> </w:t>
      </w:r>
      <w:r w:rsidRPr="00F00589">
        <w:rPr>
          <w:color w:val="000000"/>
          <w:szCs w:val="22"/>
          <w:lang w:val="en-US" w:eastAsia="zh-CN"/>
        </w:rPr>
        <w:t>transmission</w:t>
      </w:r>
      <w:r w:rsidR="00750B9C">
        <w:rPr>
          <w:rFonts w:hint="eastAsia"/>
          <w:color w:val="000000"/>
          <w:szCs w:val="22"/>
          <w:lang w:val="en-US" w:eastAsia="zh-CN"/>
        </w:rPr>
        <w:t>s be</w:t>
      </w:r>
      <w:r w:rsidRPr="00F00589">
        <w:rPr>
          <w:color w:val="000000"/>
          <w:szCs w:val="22"/>
          <w:lang w:val="en-US" w:eastAsia="zh-CN"/>
        </w:rPr>
        <w:t>tween relay UE and remote UE</w:t>
      </w:r>
    </w:p>
    <w:bookmarkEnd w:id="3"/>
    <w:bookmarkEnd w:id="4"/>
    <w:p w:rsidR="00817D35" w:rsidRDefault="009A7B1D" w:rsidP="009A7B1D">
      <w:pPr>
        <w:widowControl w:val="0"/>
        <w:autoSpaceDE w:val="0"/>
        <w:autoSpaceDN w:val="0"/>
        <w:adjustRightInd w:val="0"/>
        <w:rPr>
          <w:rFonts w:cs="NimbusRomNo9L-Regu"/>
          <w:lang w:eastAsia="zh-CN"/>
        </w:rPr>
      </w:pPr>
      <w:r>
        <w:rPr>
          <w:rFonts w:hint="eastAsia"/>
          <w:color w:val="000000"/>
          <w:lang w:eastAsia="zh-CN"/>
        </w:rPr>
        <w:t>In R</w:t>
      </w:r>
      <w:r w:rsidRPr="00810C71">
        <w:rPr>
          <w:rFonts w:hint="eastAsia"/>
          <w:color w:val="000000"/>
          <w:lang w:eastAsia="zh-CN"/>
        </w:rPr>
        <w:t xml:space="preserve">elease 12, </w:t>
      </w:r>
      <w:r>
        <w:rPr>
          <w:rFonts w:hint="eastAsia"/>
          <w:color w:val="000000"/>
          <w:lang w:eastAsia="zh-CN"/>
        </w:rPr>
        <w:t xml:space="preserve">only </w:t>
      </w:r>
      <w:r w:rsidRPr="00810C71">
        <w:rPr>
          <w:rFonts w:cs="NimbusRomNo9L-Regu"/>
          <w:lang w:eastAsia="zh-CN"/>
        </w:rPr>
        <w:t>broadcast mode was specified for D2D direct communication</w:t>
      </w:r>
      <w:r>
        <w:rPr>
          <w:rFonts w:cs="NimbusRomNo9L-Regu" w:hint="eastAsia"/>
          <w:lang w:eastAsia="zh-CN"/>
        </w:rPr>
        <w:t xml:space="preserve">. </w:t>
      </w:r>
      <w:r w:rsidRPr="00355447">
        <w:rPr>
          <w:color w:val="000000"/>
        </w:rPr>
        <w:t>In R</w:t>
      </w:r>
      <w:r w:rsidR="006072AD">
        <w:rPr>
          <w:rFonts w:hint="eastAsia"/>
          <w:color w:val="000000"/>
          <w:lang w:eastAsia="zh-CN"/>
        </w:rPr>
        <w:t xml:space="preserve">elease </w:t>
      </w:r>
      <w:r w:rsidRPr="00355447">
        <w:rPr>
          <w:color w:val="000000"/>
        </w:rPr>
        <w:t xml:space="preserve">13, due to </w:t>
      </w:r>
      <w:r w:rsidR="006072AD">
        <w:rPr>
          <w:rFonts w:hint="eastAsia"/>
          <w:color w:val="000000"/>
          <w:lang w:eastAsia="zh-CN"/>
        </w:rPr>
        <w:t xml:space="preserve">standardization </w:t>
      </w:r>
      <w:r w:rsidRPr="00355447">
        <w:rPr>
          <w:color w:val="000000"/>
        </w:rPr>
        <w:t>time limit</w:t>
      </w:r>
      <w:r w:rsidR="000F12C0">
        <w:rPr>
          <w:color w:val="000000"/>
        </w:rPr>
        <w:t>ations</w:t>
      </w:r>
      <w:r>
        <w:rPr>
          <w:rFonts w:hint="eastAsia"/>
          <w:color w:val="000000"/>
          <w:lang w:eastAsia="zh-CN"/>
        </w:rPr>
        <w:t xml:space="preserve">, </w:t>
      </w:r>
      <w:r w:rsidRPr="00355447">
        <w:rPr>
          <w:color w:val="000000"/>
        </w:rPr>
        <w:t xml:space="preserve">communication </w:t>
      </w:r>
      <w:r>
        <w:rPr>
          <w:rFonts w:hint="eastAsia"/>
          <w:color w:val="000000"/>
          <w:lang w:eastAsia="zh-CN"/>
        </w:rPr>
        <w:t xml:space="preserve">between the relay and the remote UE </w:t>
      </w:r>
      <w:r w:rsidRPr="00355447">
        <w:rPr>
          <w:color w:val="000000"/>
        </w:rPr>
        <w:t xml:space="preserve">should be built </w:t>
      </w:r>
      <w:r w:rsidR="009D6524">
        <w:rPr>
          <w:color w:val="000000"/>
        </w:rPr>
        <w:t>on top of</w:t>
      </w:r>
      <w:r w:rsidRPr="00355447">
        <w:rPr>
          <w:color w:val="000000"/>
        </w:rPr>
        <w:t xml:space="preserve"> R</w:t>
      </w:r>
      <w:r w:rsidR="009D6524">
        <w:rPr>
          <w:color w:val="000000"/>
        </w:rPr>
        <w:t>el-</w:t>
      </w:r>
      <w:r w:rsidRPr="00355447">
        <w:rPr>
          <w:color w:val="000000"/>
        </w:rPr>
        <w:t>12 broadcast communication functionalities.</w:t>
      </w:r>
      <w:r>
        <w:rPr>
          <w:rFonts w:hint="eastAsia"/>
          <w:color w:val="000000"/>
          <w:lang w:eastAsia="zh-CN"/>
        </w:rPr>
        <w:t xml:space="preserve"> </w:t>
      </w:r>
      <w:r w:rsidR="009D6524">
        <w:rPr>
          <w:color w:val="000000"/>
          <w:lang w:eastAsia="zh-CN"/>
        </w:rPr>
        <w:t xml:space="preserve">In </w:t>
      </w:r>
      <w:r w:rsidR="00B677FF">
        <w:rPr>
          <w:rFonts w:hint="eastAsia"/>
          <w:color w:val="000000"/>
          <w:lang w:eastAsia="zh-CN"/>
        </w:rPr>
        <w:t>R</w:t>
      </w:r>
      <w:r w:rsidR="009D6524">
        <w:rPr>
          <w:color w:val="000000"/>
          <w:lang w:eastAsia="zh-CN"/>
        </w:rPr>
        <w:t>el-</w:t>
      </w:r>
      <w:r>
        <w:rPr>
          <w:rFonts w:cs="NimbusRomNo9L-Regu"/>
          <w:lang w:eastAsia="zh-CN"/>
        </w:rPr>
        <w:t>12</w:t>
      </w:r>
      <w:r w:rsidR="00B677FF">
        <w:rPr>
          <w:rFonts w:cs="NimbusRomNo9L-Regu" w:hint="eastAsia"/>
          <w:lang w:eastAsia="zh-CN"/>
        </w:rPr>
        <w:t>,the</w:t>
      </w:r>
      <w:r w:rsidR="008556D6">
        <w:rPr>
          <w:rFonts w:cs="NimbusRomNo9L-Regu" w:hint="eastAsia"/>
          <w:lang w:eastAsia="zh-CN"/>
        </w:rPr>
        <w:t xml:space="preserve"> in-coverage</w:t>
      </w:r>
      <w:r w:rsidR="00B677FF">
        <w:rPr>
          <w:rFonts w:cs="NimbusRomNo9L-Regu" w:hint="eastAsia"/>
          <w:lang w:eastAsia="zh-CN"/>
        </w:rPr>
        <w:t xml:space="preserve"> relay UE can employ mode 1 or mode 2 </w:t>
      </w:r>
      <w:r w:rsidR="009D6524">
        <w:rPr>
          <w:rFonts w:cs="NimbusRomNo9L-Regu"/>
          <w:lang w:eastAsia="zh-CN"/>
        </w:rPr>
        <w:t xml:space="preserve">resource allocation </w:t>
      </w:r>
      <w:r w:rsidR="00B677FF">
        <w:rPr>
          <w:rFonts w:cs="NimbusRomNo9L-Regu" w:hint="eastAsia"/>
          <w:lang w:eastAsia="zh-CN"/>
        </w:rPr>
        <w:t xml:space="preserve">for </w:t>
      </w:r>
      <w:r w:rsidR="009D6524">
        <w:rPr>
          <w:rFonts w:cs="NimbusRomNo9L-Regu"/>
          <w:lang w:eastAsia="zh-CN"/>
        </w:rPr>
        <w:t xml:space="preserve">D2D </w:t>
      </w:r>
      <w:r w:rsidR="00B677FF">
        <w:rPr>
          <w:rFonts w:cs="NimbusRomNo9L-Regu" w:hint="eastAsia"/>
          <w:lang w:eastAsia="zh-CN"/>
        </w:rPr>
        <w:t>transmission</w:t>
      </w:r>
      <w:r w:rsidR="009D6524">
        <w:rPr>
          <w:rFonts w:cs="NimbusRomNo9L-Regu"/>
          <w:lang w:eastAsia="zh-CN"/>
        </w:rPr>
        <w:t xml:space="preserve"> and </w:t>
      </w:r>
      <w:r w:rsidR="00B677FF">
        <w:rPr>
          <w:rFonts w:cs="NimbusRomNo9L-Regu" w:hint="eastAsia"/>
          <w:lang w:eastAsia="zh-CN"/>
        </w:rPr>
        <w:t xml:space="preserve">the </w:t>
      </w:r>
      <w:r w:rsidR="008556D6">
        <w:rPr>
          <w:rFonts w:cs="NimbusRomNo9L-Regu" w:hint="eastAsia"/>
          <w:lang w:eastAsia="zh-CN"/>
        </w:rPr>
        <w:t xml:space="preserve">out-of-coverage </w:t>
      </w:r>
      <w:r w:rsidR="00B677FF">
        <w:rPr>
          <w:rFonts w:cs="NimbusRomNo9L-Regu" w:hint="eastAsia"/>
          <w:lang w:eastAsia="zh-CN"/>
        </w:rPr>
        <w:t xml:space="preserve">remote UE can only employ mode 2 </w:t>
      </w:r>
      <w:r w:rsidR="009D6524">
        <w:rPr>
          <w:rFonts w:cs="NimbusRomNo9L-Regu"/>
          <w:lang w:eastAsia="zh-CN"/>
        </w:rPr>
        <w:t xml:space="preserve">resource allocation </w:t>
      </w:r>
      <w:r w:rsidR="00B677FF">
        <w:rPr>
          <w:rFonts w:cs="NimbusRomNo9L-Regu" w:hint="eastAsia"/>
          <w:lang w:eastAsia="zh-CN"/>
        </w:rPr>
        <w:t>for</w:t>
      </w:r>
      <w:r w:rsidR="009D6524">
        <w:rPr>
          <w:rFonts w:cs="NimbusRomNo9L-Regu"/>
          <w:lang w:eastAsia="zh-CN"/>
        </w:rPr>
        <w:t xml:space="preserve"> D2D</w:t>
      </w:r>
      <w:r w:rsidR="00B677FF">
        <w:rPr>
          <w:rFonts w:cs="NimbusRomNo9L-Regu" w:hint="eastAsia"/>
          <w:lang w:eastAsia="zh-CN"/>
        </w:rPr>
        <w:t xml:space="preserve"> transmission. For mode 2</w:t>
      </w:r>
      <w:r w:rsidR="009D6524">
        <w:rPr>
          <w:rFonts w:cs="NimbusRomNo9L-Regu"/>
          <w:lang w:eastAsia="zh-CN"/>
        </w:rPr>
        <w:t xml:space="preserve"> resource allocation</w:t>
      </w:r>
      <w:r w:rsidR="00B677FF">
        <w:rPr>
          <w:rFonts w:cs="NimbusRomNo9L-Regu" w:hint="eastAsia"/>
          <w:lang w:eastAsia="zh-CN"/>
        </w:rPr>
        <w:t xml:space="preserve">, </w:t>
      </w:r>
      <w:r>
        <w:rPr>
          <w:rFonts w:cs="NimbusRomNo9L-Regu"/>
          <w:lang w:eastAsia="zh-CN"/>
        </w:rPr>
        <w:t xml:space="preserve">a UE performs random selection of </w:t>
      </w:r>
      <w:r w:rsidR="009D6524">
        <w:rPr>
          <w:rFonts w:cs="NimbusRomNo9L-Regu"/>
          <w:lang w:eastAsia="zh-CN"/>
        </w:rPr>
        <w:t xml:space="preserve">the </w:t>
      </w:r>
      <w:r w:rsidR="00462C48">
        <w:rPr>
          <w:rFonts w:cs="NimbusRomNo9L-Regu"/>
          <w:lang w:eastAsia="zh-CN"/>
        </w:rPr>
        <w:t xml:space="preserve">T-RPT and PRBs </w:t>
      </w:r>
      <w:r w:rsidR="009D6524">
        <w:rPr>
          <w:rFonts w:cs="NimbusRomNo9L-Regu"/>
          <w:lang w:eastAsia="zh-CN"/>
        </w:rPr>
        <w:t xml:space="preserve">from the configured resource pool </w:t>
      </w:r>
      <w:r>
        <w:rPr>
          <w:rFonts w:cs="NimbusRomNo9L-Regu"/>
          <w:lang w:eastAsia="zh-CN"/>
        </w:rPr>
        <w:t>in each S</w:t>
      </w:r>
      <w:r>
        <w:rPr>
          <w:rFonts w:cs="NimbusRomNo9L-Regu" w:hint="eastAsia"/>
          <w:lang w:eastAsia="zh-CN"/>
        </w:rPr>
        <w:t>C (sidelink control)</w:t>
      </w:r>
      <w:r>
        <w:rPr>
          <w:rFonts w:cs="NimbusRomNo9L-Regu"/>
          <w:lang w:eastAsia="zh-CN"/>
        </w:rPr>
        <w:t xml:space="preserve"> period. </w:t>
      </w:r>
      <w:r w:rsidR="00B677FF">
        <w:rPr>
          <w:rFonts w:cs="NimbusRomNo9L-Regu" w:hint="eastAsia"/>
          <w:lang w:eastAsia="zh-CN"/>
        </w:rPr>
        <w:t>T</w:t>
      </w:r>
      <w:r>
        <w:rPr>
          <w:rFonts w:cs="NimbusRomNo9L-Regu"/>
          <w:lang w:eastAsia="zh-CN"/>
        </w:rPr>
        <w:t>he remote UE select</w:t>
      </w:r>
      <w:r w:rsidR="00B677FF">
        <w:rPr>
          <w:rFonts w:cs="NimbusRomNo9L-Regu" w:hint="eastAsia"/>
          <w:lang w:eastAsia="zh-CN"/>
        </w:rPr>
        <w:t>s</w:t>
      </w:r>
      <w:r w:rsidR="00B677FF">
        <w:rPr>
          <w:rFonts w:cs="NimbusRomNo9L-Regu"/>
          <w:lang w:eastAsia="zh-CN"/>
        </w:rPr>
        <w:t xml:space="preserve"> </w:t>
      </w:r>
      <w:r w:rsidR="00462C48">
        <w:rPr>
          <w:rFonts w:cs="NimbusRomNo9L-Regu"/>
          <w:lang w:eastAsia="zh-CN"/>
        </w:rPr>
        <w:t>its T-RPT and PRBs</w:t>
      </w:r>
      <w:r>
        <w:rPr>
          <w:rFonts w:cs="NimbusRomNo9L-Regu"/>
          <w:lang w:eastAsia="zh-CN"/>
        </w:rPr>
        <w:t xml:space="preserve"> independently</w:t>
      </w:r>
      <w:r w:rsidR="00B677FF">
        <w:rPr>
          <w:rFonts w:cs="NimbusRomNo9L-Regu" w:hint="eastAsia"/>
          <w:lang w:eastAsia="zh-CN"/>
        </w:rPr>
        <w:t xml:space="preserve"> from the </w:t>
      </w:r>
      <w:r w:rsidR="008556D6">
        <w:rPr>
          <w:rFonts w:cs="NimbusRomNo9L-Regu" w:hint="eastAsia"/>
          <w:lang w:eastAsia="zh-CN"/>
        </w:rPr>
        <w:t>relay UE</w:t>
      </w:r>
      <w:r>
        <w:rPr>
          <w:rFonts w:cs="NimbusRomNo9L-Regu"/>
          <w:lang w:eastAsia="zh-CN"/>
        </w:rPr>
        <w:t xml:space="preserve">. There may be collisions </w:t>
      </w:r>
      <w:r w:rsidR="00462C48">
        <w:rPr>
          <w:rFonts w:cs="NimbusRomNo9L-Regu"/>
          <w:lang w:eastAsia="zh-CN"/>
        </w:rPr>
        <w:t>between</w:t>
      </w:r>
      <w:r>
        <w:rPr>
          <w:rFonts w:cs="NimbusRomNo9L-Regu"/>
          <w:lang w:eastAsia="zh-CN"/>
        </w:rPr>
        <w:t xml:space="preserve"> transmission</w:t>
      </w:r>
      <w:r w:rsidR="00462C48">
        <w:rPr>
          <w:rFonts w:cs="NimbusRomNo9L-Regu"/>
          <w:lang w:eastAsia="zh-CN"/>
        </w:rPr>
        <w:t>s</w:t>
      </w:r>
      <w:r>
        <w:rPr>
          <w:rFonts w:cs="NimbusRomNo9L-Regu"/>
          <w:lang w:eastAsia="zh-CN"/>
        </w:rPr>
        <w:t xml:space="preserve"> </w:t>
      </w:r>
      <w:r w:rsidR="002E554A">
        <w:rPr>
          <w:rFonts w:cs="NimbusRomNo9L-Regu"/>
          <w:lang w:eastAsia="zh-CN"/>
        </w:rPr>
        <w:t xml:space="preserve">in some </w:t>
      </w:r>
      <w:r>
        <w:rPr>
          <w:rFonts w:cs="NimbusRomNo9L-Regu"/>
          <w:lang w:eastAsia="zh-CN"/>
        </w:rPr>
        <w:t xml:space="preserve">sub-frames, which means </w:t>
      </w:r>
      <w:r w:rsidR="00462C48">
        <w:rPr>
          <w:rFonts w:cs="NimbusRomNo9L-Regu"/>
          <w:lang w:eastAsia="zh-CN"/>
        </w:rPr>
        <w:t xml:space="preserve">the </w:t>
      </w:r>
      <w:r w:rsidR="002E554A">
        <w:rPr>
          <w:rFonts w:cs="NimbusRomNo9L-Regu"/>
          <w:lang w:eastAsia="zh-CN"/>
        </w:rPr>
        <w:t xml:space="preserve">Relay UE and remote </w:t>
      </w:r>
      <w:r>
        <w:rPr>
          <w:rFonts w:cs="NimbusRomNo9L-Regu"/>
          <w:lang w:eastAsia="zh-CN"/>
        </w:rPr>
        <w:t xml:space="preserve"> UE tr</w:t>
      </w:r>
      <w:r w:rsidR="00F93C6B">
        <w:rPr>
          <w:rFonts w:cs="NimbusRomNo9L-Regu"/>
          <w:lang w:eastAsia="zh-CN"/>
        </w:rPr>
        <w:t xml:space="preserve">ansmit in the same sub-frame. </w:t>
      </w:r>
      <w:r>
        <w:rPr>
          <w:rFonts w:cs="NimbusRomNo9L-Regu"/>
          <w:lang w:eastAsia="zh-CN"/>
        </w:rPr>
        <w:t xml:space="preserve">Due to </w:t>
      </w:r>
      <w:r w:rsidR="00830AAB">
        <w:rPr>
          <w:rFonts w:cs="NimbusRomNo9L-Regu" w:hint="eastAsia"/>
          <w:lang w:eastAsia="zh-CN"/>
        </w:rPr>
        <w:t xml:space="preserve">the </w:t>
      </w:r>
      <w:r>
        <w:rPr>
          <w:rFonts w:cs="NimbusRomNo9L-Regu"/>
          <w:lang w:eastAsia="zh-CN"/>
        </w:rPr>
        <w:t>half-duplex constraint, a UE can</w:t>
      </w:r>
      <w:r w:rsidR="00462C48">
        <w:rPr>
          <w:rFonts w:cs="NimbusRomNo9L-Regu"/>
          <w:lang w:eastAsia="zh-CN"/>
        </w:rPr>
        <w:t>no</w:t>
      </w:r>
      <w:r>
        <w:rPr>
          <w:rFonts w:cs="NimbusRomNo9L-Regu"/>
          <w:lang w:eastAsia="zh-CN"/>
        </w:rPr>
        <w:t xml:space="preserve">t receive a PHY packet while transmitting in </w:t>
      </w:r>
      <w:r w:rsidR="00462C48">
        <w:rPr>
          <w:rFonts w:cs="NimbusRomNo9L-Regu"/>
          <w:lang w:eastAsia="zh-CN"/>
        </w:rPr>
        <w:t xml:space="preserve">the same </w:t>
      </w:r>
      <w:r>
        <w:rPr>
          <w:rFonts w:cs="NimbusRomNo9L-Regu"/>
          <w:lang w:eastAsia="zh-CN"/>
        </w:rPr>
        <w:t xml:space="preserve">sub-frame. </w:t>
      </w:r>
      <w:r>
        <w:rPr>
          <w:rFonts w:cs="NimbusRomNo9L-Regu" w:hint="eastAsia"/>
          <w:lang w:eastAsia="zh-CN"/>
        </w:rPr>
        <w:t xml:space="preserve">Hence </w:t>
      </w:r>
      <w:r w:rsidR="00462C48">
        <w:rPr>
          <w:rFonts w:cs="NimbusRomNo9L-Regu"/>
          <w:lang w:eastAsia="zh-CN"/>
        </w:rPr>
        <w:t xml:space="preserve">when a collision occurs, </w:t>
      </w:r>
      <w:r>
        <w:rPr>
          <w:rFonts w:cs="NimbusRomNo9L-Regu" w:hint="eastAsia"/>
          <w:lang w:eastAsia="zh-CN"/>
        </w:rPr>
        <w:t>t</w:t>
      </w:r>
      <w:r>
        <w:rPr>
          <w:rFonts w:cs="NimbusRomNo9L-Regu"/>
          <w:lang w:eastAsia="zh-CN"/>
        </w:rPr>
        <w:t xml:space="preserve">he number of PHY packets received by a UE for soft combining is reduced, which would </w:t>
      </w:r>
      <w:r w:rsidR="00462C48">
        <w:rPr>
          <w:rFonts w:cs="NimbusRomNo9L-Regu"/>
          <w:lang w:eastAsia="zh-CN"/>
        </w:rPr>
        <w:t xml:space="preserve">adversely </w:t>
      </w:r>
      <w:r>
        <w:rPr>
          <w:rFonts w:cs="NimbusRomNo9L-Regu"/>
          <w:lang w:eastAsia="zh-CN"/>
        </w:rPr>
        <w:t xml:space="preserve">affect </w:t>
      </w:r>
      <w:r w:rsidR="002E554A">
        <w:rPr>
          <w:rFonts w:cs="NimbusRomNo9L-Regu"/>
          <w:lang w:eastAsia="zh-CN"/>
        </w:rPr>
        <w:t xml:space="preserve"> UE-to-Network relay</w:t>
      </w:r>
      <w:r>
        <w:rPr>
          <w:rFonts w:cs="NimbusRomNo9L-Regu"/>
          <w:lang w:eastAsia="zh-CN"/>
        </w:rPr>
        <w:t xml:space="preserve"> performance. </w:t>
      </w:r>
    </w:p>
    <w:p w:rsidR="004C3592" w:rsidRDefault="004C3592" w:rsidP="009A7B1D">
      <w:pPr>
        <w:widowControl w:val="0"/>
        <w:autoSpaceDE w:val="0"/>
        <w:autoSpaceDN w:val="0"/>
        <w:adjustRightInd w:val="0"/>
        <w:rPr>
          <w:rFonts w:cs="NimbusRomNo9L-Regu"/>
          <w:lang w:eastAsia="zh-CN"/>
        </w:rPr>
      </w:pPr>
      <w:r>
        <w:rPr>
          <w:rFonts w:cs="NimbusRomNo9L-Regu" w:hint="eastAsia"/>
          <w:lang w:eastAsia="zh-CN"/>
        </w:rPr>
        <w:t xml:space="preserve">One </w:t>
      </w:r>
      <w:r w:rsidR="002E554A">
        <w:rPr>
          <w:rFonts w:cs="NimbusRomNo9L-Regu"/>
          <w:lang w:eastAsia="zh-CN"/>
        </w:rPr>
        <w:t xml:space="preserve">possible </w:t>
      </w:r>
      <w:r>
        <w:rPr>
          <w:rFonts w:cs="NimbusRomNo9L-Regu" w:hint="eastAsia"/>
          <w:lang w:eastAsia="zh-CN"/>
        </w:rPr>
        <w:t>solution is to configure separate resource pools for relay UE and remote UEs. The resource pools</w:t>
      </w:r>
      <w:r w:rsidR="002E554A">
        <w:rPr>
          <w:rFonts w:cs="NimbusRomNo9L-Regu"/>
          <w:lang w:eastAsia="zh-CN"/>
        </w:rPr>
        <w:t xml:space="preserve"> and the T-RPT pattern</w:t>
      </w:r>
      <w:r w:rsidR="006E4E77">
        <w:rPr>
          <w:rFonts w:cs="NimbusRomNo9L-Regu"/>
          <w:lang w:eastAsia="zh-CN"/>
        </w:rPr>
        <w:t>s</w:t>
      </w:r>
      <w:r>
        <w:rPr>
          <w:rFonts w:cs="NimbusRomNo9L-Regu" w:hint="eastAsia"/>
          <w:lang w:eastAsia="zh-CN"/>
        </w:rPr>
        <w:t xml:space="preserve"> shoul</w:t>
      </w:r>
      <w:r w:rsidR="00C1029B">
        <w:rPr>
          <w:rFonts w:cs="NimbusRomNo9L-Regu" w:hint="eastAsia"/>
          <w:lang w:eastAsia="zh-CN"/>
        </w:rPr>
        <w:t xml:space="preserve">d be </w:t>
      </w:r>
      <w:r w:rsidR="006E4E77">
        <w:rPr>
          <w:rFonts w:cs="NimbusRomNo9L-Regu"/>
          <w:lang w:eastAsia="zh-CN"/>
        </w:rPr>
        <w:t xml:space="preserve">configured to be </w:t>
      </w:r>
      <w:r w:rsidR="00462C48">
        <w:rPr>
          <w:rFonts w:cs="NimbusRomNo9L-Regu"/>
          <w:lang w:eastAsia="zh-CN"/>
        </w:rPr>
        <w:t xml:space="preserve">the </w:t>
      </w:r>
      <w:r w:rsidR="002E554A">
        <w:rPr>
          <w:rFonts w:cs="NimbusRomNo9L-Regu"/>
          <w:lang w:eastAsia="zh-CN"/>
        </w:rPr>
        <w:t xml:space="preserve">complement </w:t>
      </w:r>
      <w:r w:rsidR="00462C48">
        <w:rPr>
          <w:rFonts w:cs="NimbusRomNo9L-Regu"/>
          <w:lang w:eastAsia="zh-CN"/>
        </w:rPr>
        <w:t>of</w:t>
      </w:r>
      <w:r w:rsidR="002E554A">
        <w:rPr>
          <w:rFonts w:cs="NimbusRomNo9L-Regu"/>
          <w:lang w:eastAsia="zh-CN"/>
        </w:rPr>
        <w:t xml:space="preserve"> each other, </w:t>
      </w:r>
      <w:r w:rsidR="00F75B72">
        <w:rPr>
          <w:rFonts w:cs="NimbusRomNo9L-Regu"/>
          <w:lang w:eastAsia="zh-CN"/>
        </w:rPr>
        <w:t>so</w:t>
      </w:r>
      <w:r w:rsidR="002E554A">
        <w:rPr>
          <w:rFonts w:cs="NimbusRomNo9L-Regu"/>
          <w:lang w:eastAsia="zh-CN"/>
        </w:rPr>
        <w:t xml:space="preserve"> the T-RPT patterns </w:t>
      </w:r>
      <w:r w:rsidR="00F75B72">
        <w:rPr>
          <w:rFonts w:cs="NimbusRomNo9L-Regu"/>
          <w:lang w:eastAsia="zh-CN"/>
        </w:rPr>
        <w:t>can be</w:t>
      </w:r>
      <w:r w:rsidR="002E554A">
        <w:rPr>
          <w:rFonts w:cs="NimbusRomNo9L-Regu"/>
          <w:lang w:eastAsia="zh-CN"/>
        </w:rPr>
        <w:t xml:space="preserve"> paired to </w:t>
      </w:r>
      <w:r w:rsidR="00F75B72">
        <w:rPr>
          <w:rFonts w:cs="NimbusRomNo9L-Regu"/>
          <w:lang w:eastAsia="zh-CN"/>
        </w:rPr>
        <w:t>make</w:t>
      </w:r>
      <w:r w:rsidR="002E554A">
        <w:rPr>
          <w:rFonts w:cs="NimbusRomNo9L-Regu"/>
          <w:lang w:eastAsia="zh-CN"/>
        </w:rPr>
        <w:t xml:space="preserve"> a complement</w:t>
      </w:r>
      <w:r w:rsidR="00F75B72">
        <w:rPr>
          <w:rFonts w:cs="NimbusRomNo9L-Regu"/>
          <w:lang w:eastAsia="zh-CN"/>
        </w:rPr>
        <w:t>ary</w:t>
      </w:r>
      <w:r w:rsidR="002E554A">
        <w:rPr>
          <w:rFonts w:cs="NimbusRomNo9L-Regu"/>
          <w:lang w:eastAsia="zh-CN"/>
        </w:rPr>
        <w:t xml:space="preserve"> set </w:t>
      </w:r>
      <w:r w:rsidR="00F75B72">
        <w:rPr>
          <w:rFonts w:cs="NimbusRomNo9L-Regu"/>
          <w:lang w:eastAsia="zh-CN"/>
        </w:rPr>
        <w:t>which are</w:t>
      </w:r>
      <w:r w:rsidR="002E554A">
        <w:rPr>
          <w:rFonts w:cs="NimbusRomNo9L-Regu"/>
          <w:lang w:eastAsia="zh-CN"/>
        </w:rPr>
        <w:t xml:space="preserve"> </w:t>
      </w:r>
      <w:r w:rsidR="00C1029B">
        <w:rPr>
          <w:rFonts w:cs="NimbusRomNo9L-Regu" w:hint="eastAsia"/>
          <w:lang w:eastAsia="zh-CN"/>
        </w:rPr>
        <w:t>orthogonal in</w:t>
      </w:r>
      <w:r w:rsidR="00F75B72">
        <w:rPr>
          <w:rFonts w:cs="NimbusRomNo9L-Regu"/>
          <w:lang w:eastAsia="zh-CN"/>
        </w:rPr>
        <w:t xml:space="preserve"> the</w:t>
      </w:r>
      <w:r w:rsidR="00C1029B">
        <w:rPr>
          <w:rFonts w:cs="NimbusRomNo9L-Regu" w:hint="eastAsia"/>
          <w:lang w:eastAsia="zh-CN"/>
        </w:rPr>
        <w:t xml:space="preserve"> time domain to avoid the half-duplex constraint.</w:t>
      </w:r>
      <w:r>
        <w:rPr>
          <w:rFonts w:cs="NimbusRomNo9L-Regu" w:hint="eastAsia"/>
          <w:lang w:eastAsia="zh-CN"/>
        </w:rPr>
        <w:t xml:space="preserve"> </w:t>
      </w:r>
    </w:p>
    <w:p w:rsidR="004C3592" w:rsidRDefault="004C3592" w:rsidP="00817D35">
      <w:pPr>
        <w:widowControl w:val="0"/>
        <w:autoSpaceDE w:val="0"/>
        <w:autoSpaceDN w:val="0"/>
        <w:adjustRightInd w:val="0"/>
        <w:rPr>
          <w:szCs w:val="22"/>
          <w:lang w:val="en-US" w:eastAsia="zh-CN"/>
        </w:rPr>
      </w:pPr>
      <w:r>
        <w:rPr>
          <w:rFonts w:hint="eastAsia"/>
          <w:szCs w:val="22"/>
          <w:lang w:eastAsia="zh-CN"/>
        </w:rPr>
        <w:t xml:space="preserve">If </w:t>
      </w:r>
      <w:r w:rsidR="00A607DF">
        <w:rPr>
          <w:rFonts w:hint="eastAsia"/>
          <w:szCs w:val="22"/>
          <w:lang w:eastAsia="zh-CN"/>
        </w:rPr>
        <w:t xml:space="preserve">the </w:t>
      </w:r>
      <w:r>
        <w:rPr>
          <w:rFonts w:hint="eastAsia"/>
          <w:szCs w:val="22"/>
          <w:lang w:eastAsia="zh-CN"/>
        </w:rPr>
        <w:t xml:space="preserve">relay UE and </w:t>
      </w:r>
      <w:r w:rsidR="00A607DF">
        <w:rPr>
          <w:rFonts w:hint="eastAsia"/>
          <w:szCs w:val="22"/>
          <w:lang w:eastAsia="zh-CN"/>
        </w:rPr>
        <w:t xml:space="preserve">the </w:t>
      </w:r>
      <w:r>
        <w:rPr>
          <w:rFonts w:hint="eastAsia"/>
          <w:szCs w:val="22"/>
          <w:lang w:eastAsia="zh-CN"/>
        </w:rPr>
        <w:t xml:space="preserve">remote UE use the same resource pool, </w:t>
      </w:r>
      <w:r w:rsidR="003166D6">
        <w:rPr>
          <w:szCs w:val="22"/>
          <w:lang w:val="en-US" w:eastAsia="zh-CN"/>
        </w:rPr>
        <w:t>joint</w:t>
      </w:r>
      <w:r w:rsidR="00817D35">
        <w:rPr>
          <w:rFonts w:hint="eastAsia"/>
          <w:szCs w:val="22"/>
          <w:lang w:val="en-US" w:eastAsia="zh-CN"/>
        </w:rPr>
        <w:t xml:space="preserve"> allocation of transmission patterns for the two UEs is desired. </w:t>
      </w:r>
      <w:r w:rsidR="007453CB">
        <w:rPr>
          <w:rFonts w:hint="eastAsia"/>
          <w:szCs w:val="22"/>
          <w:lang w:val="en-US" w:eastAsia="zh-CN"/>
        </w:rPr>
        <w:t>This may</w:t>
      </w:r>
      <w:r>
        <w:rPr>
          <w:rFonts w:hint="eastAsia"/>
          <w:szCs w:val="22"/>
          <w:lang w:val="en-US" w:eastAsia="zh-CN"/>
        </w:rPr>
        <w:t xml:space="preserve"> be achieved by </w:t>
      </w:r>
      <w:r w:rsidR="00F30A3A">
        <w:rPr>
          <w:szCs w:val="22"/>
          <w:lang w:val="en-US" w:eastAsia="zh-CN"/>
        </w:rPr>
        <w:t xml:space="preserve">one of </w:t>
      </w:r>
      <w:r>
        <w:rPr>
          <w:szCs w:val="22"/>
          <w:lang w:val="en-US" w:eastAsia="zh-CN"/>
        </w:rPr>
        <w:t>the</w:t>
      </w:r>
      <w:r>
        <w:rPr>
          <w:rFonts w:hint="eastAsia"/>
          <w:szCs w:val="22"/>
          <w:lang w:val="en-US" w:eastAsia="zh-CN"/>
        </w:rPr>
        <w:t xml:space="preserve"> following schemes</w:t>
      </w:r>
      <w:r w:rsidR="00F30A3A">
        <w:rPr>
          <w:szCs w:val="22"/>
          <w:lang w:val="en-US" w:eastAsia="zh-CN"/>
        </w:rPr>
        <w:t>, for example</w:t>
      </w:r>
      <w:r>
        <w:rPr>
          <w:rFonts w:hint="eastAsia"/>
          <w:szCs w:val="22"/>
          <w:lang w:val="en-US" w:eastAsia="zh-CN"/>
        </w:rPr>
        <w:t>:</w:t>
      </w:r>
    </w:p>
    <w:p w:rsidR="004C3592" w:rsidRPr="004C3592" w:rsidRDefault="00C135FF" w:rsidP="004C3592">
      <w:pPr>
        <w:widowControl w:val="0"/>
        <w:numPr>
          <w:ilvl w:val="0"/>
          <w:numId w:val="27"/>
        </w:numPr>
        <w:autoSpaceDE w:val="0"/>
        <w:autoSpaceDN w:val="0"/>
        <w:adjustRightInd w:val="0"/>
        <w:rPr>
          <w:szCs w:val="22"/>
          <w:lang w:val="en-US" w:eastAsia="zh-CN"/>
        </w:rPr>
      </w:pPr>
      <w:r>
        <w:rPr>
          <w:rFonts w:hint="eastAsia"/>
          <w:szCs w:val="22"/>
          <w:lang w:val="en-US" w:eastAsia="zh-CN"/>
        </w:rPr>
        <w:t>Scheme 1: as</w:t>
      </w:r>
      <w:r w:rsidR="000626C2">
        <w:rPr>
          <w:rFonts w:hint="eastAsia"/>
          <w:szCs w:val="22"/>
          <w:lang w:val="en-US" w:eastAsia="zh-CN"/>
        </w:rPr>
        <w:t xml:space="preserve"> proposed in [</w:t>
      </w:r>
      <w:r w:rsidR="00492CB3">
        <w:rPr>
          <w:rFonts w:hint="eastAsia"/>
          <w:szCs w:val="22"/>
          <w:lang w:val="en-US" w:eastAsia="zh-CN"/>
        </w:rPr>
        <w:t>2</w:t>
      </w:r>
      <w:r w:rsidR="000626C2">
        <w:rPr>
          <w:rFonts w:hint="eastAsia"/>
          <w:szCs w:val="22"/>
          <w:lang w:val="en-US" w:eastAsia="zh-CN"/>
        </w:rPr>
        <w:t>], within an SC period, the relay UE</w:t>
      </w:r>
      <w:r w:rsidR="000626C2" w:rsidRPr="004E5BAB">
        <w:rPr>
          <w:lang w:val="en-US"/>
        </w:rPr>
        <w:t xml:space="preserve"> signal</w:t>
      </w:r>
      <w:r w:rsidR="000626C2">
        <w:rPr>
          <w:rFonts w:hint="eastAsia"/>
          <w:lang w:val="en-US" w:eastAsia="zh-CN"/>
        </w:rPr>
        <w:t>s</w:t>
      </w:r>
      <w:r w:rsidR="000626C2" w:rsidRPr="004E5BAB">
        <w:rPr>
          <w:lang w:val="en-US"/>
        </w:rPr>
        <w:t xml:space="preserve"> the</w:t>
      </w:r>
      <w:r w:rsidR="00725ADD">
        <w:rPr>
          <w:lang w:val="en-US"/>
        </w:rPr>
        <w:t xml:space="preserve"> T-RPT</w:t>
      </w:r>
      <w:r w:rsidR="000626C2" w:rsidRPr="004E5BAB">
        <w:rPr>
          <w:lang w:val="en-US"/>
        </w:rPr>
        <w:t xml:space="preserve"> </w:t>
      </w:r>
      <w:r w:rsidR="000626C2">
        <w:rPr>
          <w:rFonts w:hint="eastAsia"/>
          <w:szCs w:val="22"/>
          <w:lang w:val="en-US" w:eastAsia="zh-CN"/>
        </w:rPr>
        <w:t xml:space="preserve">transmission pattern </w:t>
      </w:r>
      <w:r w:rsidR="00927BB0">
        <w:rPr>
          <w:rFonts w:hint="eastAsia"/>
          <w:szCs w:val="22"/>
          <w:lang w:val="en-US" w:eastAsia="zh-CN"/>
        </w:rPr>
        <w:t xml:space="preserve">to </w:t>
      </w:r>
      <w:r w:rsidR="000626C2">
        <w:rPr>
          <w:rFonts w:hint="eastAsia"/>
          <w:szCs w:val="22"/>
          <w:lang w:val="en-US" w:eastAsia="zh-CN"/>
        </w:rPr>
        <w:t>the remote UE. The remote UE</w:t>
      </w:r>
      <w:r w:rsidR="000626C2" w:rsidRPr="004E5BAB">
        <w:rPr>
          <w:lang w:val="en-US"/>
        </w:rPr>
        <w:t xml:space="preserve"> can </w:t>
      </w:r>
      <w:r w:rsidR="00EF7A32">
        <w:rPr>
          <w:lang w:val="en-US"/>
        </w:rPr>
        <w:t>use the signal</w:t>
      </w:r>
      <w:r w:rsidR="00F30A3A">
        <w:rPr>
          <w:lang w:val="en-US"/>
        </w:rPr>
        <w:t>l</w:t>
      </w:r>
      <w:r w:rsidR="00EF7A32">
        <w:rPr>
          <w:lang w:val="en-US"/>
        </w:rPr>
        <w:t>ed T-RPT pattern</w:t>
      </w:r>
      <w:r w:rsidR="000626C2">
        <w:rPr>
          <w:lang w:val="en-US"/>
        </w:rPr>
        <w:t xml:space="preserve"> </w:t>
      </w:r>
      <w:r w:rsidR="000626C2" w:rsidRPr="004E5BAB">
        <w:rPr>
          <w:lang w:val="en-US"/>
        </w:rPr>
        <w:t>for subsequent D2D data transmissions</w:t>
      </w:r>
      <w:r w:rsidR="000626C2" w:rsidRPr="004E5BAB">
        <w:rPr>
          <w:i/>
          <w:lang w:val="en-US"/>
        </w:rPr>
        <w:t>.</w:t>
      </w:r>
      <w:r w:rsidR="000626C2">
        <w:rPr>
          <w:rFonts w:hint="eastAsia"/>
          <w:i/>
          <w:lang w:val="en-US" w:eastAsia="zh-CN"/>
        </w:rPr>
        <w:t xml:space="preserve"> </w:t>
      </w:r>
      <w:r w:rsidR="000626C2">
        <w:rPr>
          <w:rFonts w:hint="eastAsia"/>
          <w:lang w:val="en-US" w:eastAsia="zh-CN"/>
        </w:rPr>
        <w:t xml:space="preserve">There are </w:t>
      </w:r>
      <w:r w:rsidR="00F30A3A">
        <w:rPr>
          <w:lang w:val="en-US" w:eastAsia="zh-CN"/>
        </w:rPr>
        <w:t xml:space="preserve">some </w:t>
      </w:r>
      <w:r w:rsidR="000626C2">
        <w:rPr>
          <w:rFonts w:hint="eastAsia"/>
          <w:lang w:val="en-US" w:eastAsia="zh-CN"/>
        </w:rPr>
        <w:t>disadvantages associated with th</w:t>
      </w:r>
      <w:r w:rsidR="00F30A3A">
        <w:rPr>
          <w:lang w:val="en-US" w:eastAsia="zh-CN"/>
        </w:rPr>
        <w:t>is</w:t>
      </w:r>
      <w:r w:rsidR="000626C2">
        <w:rPr>
          <w:rFonts w:hint="eastAsia"/>
          <w:lang w:val="en-US" w:eastAsia="zh-CN"/>
        </w:rPr>
        <w:t xml:space="preserve"> scheme</w:t>
      </w:r>
      <w:r w:rsidR="00F30A3A">
        <w:rPr>
          <w:lang w:val="en-US" w:eastAsia="zh-CN"/>
        </w:rPr>
        <w:t>, however</w:t>
      </w:r>
      <w:r w:rsidR="000626C2">
        <w:rPr>
          <w:rFonts w:hint="eastAsia"/>
          <w:lang w:val="en-US" w:eastAsia="zh-CN"/>
        </w:rPr>
        <w:t xml:space="preserve">. First, the relay UE </w:t>
      </w:r>
      <w:r w:rsidR="00DE7140">
        <w:rPr>
          <w:lang w:val="en-US" w:eastAsia="zh-CN"/>
        </w:rPr>
        <w:t>does</w:t>
      </w:r>
      <w:r w:rsidR="00F30A3A">
        <w:rPr>
          <w:lang w:val="en-US" w:eastAsia="zh-CN"/>
        </w:rPr>
        <w:t xml:space="preserve"> </w:t>
      </w:r>
      <w:r w:rsidR="00DE7140">
        <w:rPr>
          <w:lang w:val="en-US" w:eastAsia="zh-CN"/>
        </w:rPr>
        <w:t>n</w:t>
      </w:r>
      <w:r w:rsidR="00F30A3A">
        <w:rPr>
          <w:lang w:val="en-US" w:eastAsia="zh-CN"/>
        </w:rPr>
        <w:t>o</w:t>
      </w:r>
      <w:r w:rsidR="00DE7140">
        <w:rPr>
          <w:lang w:val="en-US" w:eastAsia="zh-CN"/>
        </w:rPr>
        <w:t>t</w:t>
      </w:r>
      <w:r w:rsidR="000626C2">
        <w:rPr>
          <w:rFonts w:hint="eastAsia"/>
          <w:lang w:val="en-US" w:eastAsia="zh-CN"/>
        </w:rPr>
        <w:t xml:space="preserve"> know whether the remote UE </w:t>
      </w:r>
      <w:r w:rsidR="00F30A3A">
        <w:rPr>
          <w:lang w:val="en-US" w:eastAsia="zh-CN"/>
        </w:rPr>
        <w:t xml:space="preserve">will </w:t>
      </w:r>
      <w:r w:rsidR="00E9187D">
        <w:rPr>
          <w:rFonts w:hint="eastAsia"/>
          <w:lang w:val="en-US" w:eastAsia="zh-CN"/>
        </w:rPr>
        <w:t xml:space="preserve">actually </w:t>
      </w:r>
      <w:r w:rsidR="000626C2">
        <w:rPr>
          <w:rFonts w:hint="eastAsia"/>
          <w:lang w:val="en-US" w:eastAsia="zh-CN"/>
        </w:rPr>
        <w:t xml:space="preserve">transmit or not in an SC period. The relay UE has to </w:t>
      </w:r>
      <w:r w:rsidR="00EF7A32">
        <w:rPr>
          <w:lang w:val="en-US" w:eastAsia="zh-CN"/>
        </w:rPr>
        <w:t>transmit the control signa</w:t>
      </w:r>
      <w:r w:rsidR="00F30A3A">
        <w:rPr>
          <w:lang w:val="en-US" w:eastAsia="zh-CN"/>
        </w:rPr>
        <w:t>l</w:t>
      </w:r>
      <w:r w:rsidR="00EF7A32">
        <w:rPr>
          <w:lang w:val="en-US" w:eastAsia="zh-CN"/>
        </w:rPr>
        <w:t>ling</w:t>
      </w:r>
      <w:r w:rsidR="000626C2">
        <w:rPr>
          <w:rFonts w:hint="eastAsia"/>
          <w:lang w:val="en-US" w:eastAsia="zh-CN"/>
        </w:rPr>
        <w:t xml:space="preserve"> in each SC period</w:t>
      </w:r>
      <w:r w:rsidR="00F30A3A">
        <w:rPr>
          <w:lang w:val="en-US" w:eastAsia="zh-CN"/>
        </w:rPr>
        <w:t xml:space="preserve"> regardless</w:t>
      </w:r>
      <w:r w:rsidR="000626C2">
        <w:rPr>
          <w:rFonts w:hint="eastAsia"/>
          <w:lang w:val="en-US" w:eastAsia="zh-CN"/>
        </w:rPr>
        <w:t xml:space="preserve">, which </w:t>
      </w:r>
      <w:r w:rsidR="00EF7A32">
        <w:rPr>
          <w:lang w:val="en-US" w:eastAsia="zh-CN"/>
        </w:rPr>
        <w:t xml:space="preserve">might </w:t>
      </w:r>
      <w:r w:rsidR="000626C2">
        <w:rPr>
          <w:rFonts w:hint="eastAsia"/>
          <w:lang w:val="en-US" w:eastAsia="zh-CN"/>
        </w:rPr>
        <w:t>cause unnecessary power consumption and interference to other UEs. Second, the relay</w:t>
      </w:r>
      <w:r w:rsidR="00EF7A32">
        <w:rPr>
          <w:lang w:val="en-US" w:eastAsia="zh-CN"/>
        </w:rPr>
        <w:t xml:space="preserve"> UE</w:t>
      </w:r>
      <w:r w:rsidR="000626C2">
        <w:rPr>
          <w:rFonts w:hint="eastAsia"/>
          <w:lang w:val="en-US" w:eastAsia="zh-CN"/>
        </w:rPr>
        <w:t xml:space="preserve"> has to try decoding data for each SC period even there is no data transmitted from the remote UE</w:t>
      </w:r>
      <w:r w:rsidR="00F30A3A">
        <w:rPr>
          <w:lang w:val="en-US" w:eastAsia="zh-CN"/>
        </w:rPr>
        <w:t xml:space="preserve"> (unless the remote UE were to transmit an SA in the event of having data to transmit, echoing back the relay UE’s signalled T-RPT pattern)</w:t>
      </w:r>
      <w:r w:rsidR="000626C2">
        <w:rPr>
          <w:rFonts w:hint="eastAsia"/>
          <w:lang w:val="en-US" w:eastAsia="zh-CN"/>
        </w:rPr>
        <w:t xml:space="preserve">.  </w:t>
      </w:r>
    </w:p>
    <w:p w:rsidR="00817D35" w:rsidRDefault="00C135FF" w:rsidP="004C3592">
      <w:pPr>
        <w:widowControl w:val="0"/>
        <w:numPr>
          <w:ilvl w:val="0"/>
          <w:numId w:val="27"/>
        </w:numPr>
        <w:autoSpaceDE w:val="0"/>
        <w:autoSpaceDN w:val="0"/>
        <w:adjustRightInd w:val="0"/>
        <w:rPr>
          <w:szCs w:val="22"/>
          <w:lang w:val="en-US" w:eastAsia="zh-CN"/>
        </w:rPr>
      </w:pPr>
      <w:r>
        <w:rPr>
          <w:rFonts w:hint="eastAsia"/>
          <w:szCs w:val="22"/>
          <w:lang w:val="en-US" w:eastAsia="zh-CN"/>
        </w:rPr>
        <w:t>Scheme 2: t</w:t>
      </w:r>
      <w:r w:rsidR="00817D35">
        <w:rPr>
          <w:rFonts w:cs="NimbusRomNo9L-Regu" w:hint="eastAsia"/>
          <w:lang w:eastAsia="zh-CN"/>
        </w:rPr>
        <w:t xml:space="preserve">he </w:t>
      </w:r>
      <w:r w:rsidR="00EF7A32">
        <w:rPr>
          <w:rFonts w:cs="NimbusRomNo9L-Regu"/>
          <w:lang w:eastAsia="zh-CN"/>
        </w:rPr>
        <w:t xml:space="preserve">T-RPT </w:t>
      </w:r>
      <w:r w:rsidR="00817D35">
        <w:rPr>
          <w:rFonts w:cs="NimbusRomNo9L-Regu" w:hint="eastAsia"/>
          <w:lang w:eastAsia="zh-CN"/>
        </w:rPr>
        <w:t>transmission pattern</w:t>
      </w:r>
      <w:r w:rsidR="00EF7A32">
        <w:rPr>
          <w:rFonts w:cs="NimbusRomNo9L-Regu"/>
          <w:lang w:eastAsia="zh-CN"/>
        </w:rPr>
        <w:t xml:space="preserve"> is configured as a pair, </w:t>
      </w:r>
      <w:r w:rsidR="00FA76E3">
        <w:rPr>
          <w:rFonts w:cs="NimbusRomNo9L-Regu"/>
          <w:lang w:eastAsia="zh-CN"/>
        </w:rPr>
        <w:t xml:space="preserve">in </w:t>
      </w:r>
      <w:r w:rsidR="00EF7A32">
        <w:rPr>
          <w:rFonts w:cs="NimbusRomNo9L-Regu"/>
          <w:lang w:eastAsia="zh-CN"/>
        </w:rPr>
        <w:t>which the T-RPT pattern</w:t>
      </w:r>
      <w:r w:rsidR="00817D35">
        <w:rPr>
          <w:rFonts w:cs="NimbusRomNo9L-Regu" w:hint="eastAsia"/>
          <w:lang w:eastAsia="zh-CN"/>
        </w:rPr>
        <w:t xml:space="preserve"> used by one U</w:t>
      </w:r>
      <w:r w:rsidR="004C3592">
        <w:rPr>
          <w:rFonts w:cs="NimbusRomNo9L-Regu" w:hint="eastAsia"/>
          <w:lang w:eastAsia="zh-CN"/>
        </w:rPr>
        <w:t xml:space="preserve">E (e.g. the relay UE) is </w:t>
      </w:r>
      <w:r w:rsidR="00817D35">
        <w:rPr>
          <w:rFonts w:cs="NimbusRomNo9L-Regu" w:hint="eastAsia"/>
          <w:lang w:eastAsia="zh-CN"/>
        </w:rPr>
        <w:t xml:space="preserve">known to the other UE (e.g. the remote UE). Then the remote UE can choose a </w:t>
      </w:r>
      <w:r w:rsidR="00EF7A32">
        <w:rPr>
          <w:rFonts w:cs="NimbusRomNo9L-Regu"/>
          <w:lang w:eastAsia="zh-CN"/>
        </w:rPr>
        <w:t>complement</w:t>
      </w:r>
      <w:r w:rsidR="00FA76E3">
        <w:rPr>
          <w:rFonts w:cs="NimbusRomNo9L-Regu"/>
          <w:lang w:eastAsia="zh-CN"/>
        </w:rPr>
        <w:t>ary</w:t>
      </w:r>
      <w:r w:rsidR="00EF7A32">
        <w:rPr>
          <w:rFonts w:cs="NimbusRomNo9L-Regu"/>
          <w:lang w:eastAsia="zh-CN"/>
        </w:rPr>
        <w:t xml:space="preserve"> T-RPT </w:t>
      </w:r>
      <w:r w:rsidR="00817D35">
        <w:rPr>
          <w:rFonts w:cs="NimbusRomNo9L-Regu" w:hint="eastAsia"/>
          <w:lang w:eastAsia="zh-CN"/>
        </w:rPr>
        <w:t>pattern which does</w:t>
      </w:r>
      <w:r w:rsidR="00FA76E3">
        <w:rPr>
          <w:rFonts w:cs="NimbusRomNo9L-Regu"/>
          <w:lang w:eastAsia="zh-CN"/>
        </w:rPr>
        <w:t xml:space="preserve"> </w:t>
      </w:r>
      <w:r w:rsidR="00817D35">
        <w:rPr>
          <w:rFonts w:cs="NimbusRomNo9L-Regu" w:hint="eastAsia"/>
          <w:lang w:eastAsia="zh-CN"/>
        </w:rPr>
        <w:t>n</w:t>
      </w:r>
      <w:r w:rsidR="00FA76E3">
        <w:rPr>
          <w:rFonts w:cs="NimbusRomNo9L-Regu"/>
          <w:lang w:eastAsia="zh-CN"/>
        </w:rPr>
        <w:t>o</w:t>
      </w:r>
      <w:r w:rsidR="00817D35">
        <w:rPr>
          <w:rFonts w:cs="NimbusRomNo9L-Regu" w:hint="eastAsia"/>
          <w:lang w:eastAsia="zh-CN"/>
        </w:rPr>
        <w:t xml:space="preserve">t overlap with the </w:t>
      </w:r>
      <w:r w:rsidR="00EF7A32">
        <w:rPr>
          <w:rFonts w:cs="NimbusRomNo9L-Regu"/>
          <w:lang w:eastAsia="zh-CN"/>
        </w:rPr>
        <w:t xml:space="preserve">T-RPT </w:t>
      </w:r>
      <w:r w:rsidR="00817D35">
        <w:rPr>
          <w:rFonts w:cs="NimbusRomNo9L-Regu" w:hint="eastAsia"/>
          <w:lang w:eastAsia="zh-CN"/>
        </w:rPr>
        <w:t>pattern by the relay UE in</w:t>
      </w:r>
      <w:r w:rsidR="00FA76E3">
        <w:rPr>
          <w:rFonts w:cs="NimbusRomNo9L-Regu"/>
          <w:lang w:eastAsia="zh-CN"/>
        </w:rPr>
        <w:t xml:space="preserve"> the</w:t>
      </w:r>
      <w:r w:rsidR="00817D35">
        <w:rPr>
          <w:rFonts w:cs="NimbusRomNo9L-Regu" w:hint="eastAsia"/>
          <w:lang w:eastAsia="zh-CN"/>
        </w:rPr>
        <w:t xml:space="preserve"> time domain</w:t>
      </w:r>
      <w:r w:rsidR="00FA76E3">
        <w:rPr>
          <w:rFonts w:cs="NimbusRomNo9L-Regu"/>
          <w:lang w:eastAsia="zh-CN"/>
        </w:rPr>
        <w:t>,</w:t>
      </w:r>
      <w:r w:rsidR="00817D35">
        <w:rPr>
          <w:rFonts w:cs="NimbusRomNo9L-Regu" w:hint="eastAsia"/>
          <w:lang w:eastAsia="zh-CN"/>
        </w:rPr>
        <w:t xml:space="preserve"> as shown </w:t>
      </w:r>
      <w:r w:rsidR="00EF7A32">
        <w:rPr>
          <w:rFonts w:cs="NimbusRomNo9L-Regu"/>
          <w:lang w:eastAsia="zh-CN"/>
        </w:rPr>
        <w:t xml:space="preserve">in Figure 3.  </w:t>
      </w:r>
      <w:r w:rsidR="00817D35">
        <w:rPr>
          <w:rFonts w:cs="NimbusRomNo9L-Regu" w:hint="eastAsia"/>
          <w:lang w:eastAsia="zh-CN"/>
        </w:rPr>
        <w:t>,</w:t>
      </w:r>
      <w:r w:rsidR="004C3592">
        <w:rPr>
          <w:rFonts w:cs="NimbusRomNo9L-Regu" w:hint="eastAsia"/>
          <w:lang w:eastAsia="zh-CN"/>
        </w:rPr>
        <w:t>One way to realize this is</w:t>
      </w:r>
      <w:r w:rsidR="00817D35">
        <w:rPr>
          <w:rFonts w:cs="NimbusRomNo9L-Regu" w:hint="eastAsia"/>
          <w:lang w:eastAsia="zh-CN"/>
        </w:rPr>
        <w:t xml:space="preserve"> to let t</w:t>
      </w:r>
      <w:r w:rsidR="00817D35">
        <w:rPr>
          <w:szCs w:val="22"/>
          <w:lang w:val="en-US" w:eastAsia="zh-CN"/>
        </w:rPr>
        <w:t xml:space="preserve">he relay UE </w:t>
      </w:r>
      <w:r w:rsidR="00817D35" w:rsidRPr="00817D35">
        <w:rPr>
          <w:szCs w:val="22"/>
          <w:lang w:val="en-US" w:eastAsia="zh-CN"/>
        </w:rPr>
        <w:t xml:space="preserve">pseudo-randomly select </w:t>
      </w:r>
      <w:r w:rsidR="00EF7A32">
        <w:rPr>
          <w:szCs w:val="22"/>
          <w:lang w:val="en-US" w:eastAsia="zh-CN"/>
        </w:rPr>
        <w:t xml:space="preserve">a T-RPT </w:t>
      </w:r>
      <w:r w:rsidR="00817D35" w:rsidRPr="00817D35">
        <w:rPr>
          <w:szCs w:val="22"/>
          <w:lang w:val="en-US" w:eastAsia="zh-CN"/>
        </w:rPr>
        <w:t>transmissio</w:t>
      </w:r>
      <w:r w:rsidR="00817D35">
        <w:rPr>
          <w:szCs w:val="22"/>
          <w:lang w:val="en-US" w:eastAsia="zh-CN"/>
        </w:rPr>
        <w:t>n patterns over S</w:t>
      </w:r>
      <w:r w:rsidR="00817D35">
        <w:rPr>
          <w:rFonts w:hint="eastAsia"/>
          <w:szCs w:val="22"/>
          <w:lang w:val="en-US" w:eastAsia="zh-CN"/>
        </w:rPr>
        <w:t>C</w:t>
      </w:r>
      <w:r w:rsidR="00817D35" w:rsidRPr="00817D35">
        <w:rPr>
          <w:szCs w:val="22"/>
          <w:lang w:val="en-US" w:eastAsia="zh-CN"/>
        </w:rPr>
        <w:t xml:space="preserve"> periods</w:t>
      </w:r>
      <w:r w:rsidR="00817D35">
        <w:rPr>
          <w:rFonts w:hint="eastAsia"/>
          <w:szCs w:val="22"/>
          <w:lang w:val="en-US" w:eastAsia="zh-CN"/>
        </w:rPr>
        <w:t xml:space="preserve"> based on </w:t>
      </w:r>
      <w:r w:rsidR="00817D35" w:rsidRPr="00817D35">
        <w:rPr>
          <w:szCs w:val="22"/>
          <w:lang w:val="en-US" w:eastAsia="zh-CN"/>
        </w:rPr>
        <w:t>the information common to both UEs. The remote UE can choose a</w:t>
      </w:r>
      <w:r w:rsidR="00C00FE1">
        <w:rPr>
          <w:rFonts w:hint="eastAsia"/>
          <w:szCs w:val="22"/>
          <w:lang w:val="en-US" w:eastAsia="zh-CN"/>
        </w:rPr>
        <w:t xml:space="preserve"> </w:t>
      </w:r>
      <w:r w:rsidR="00EF7A32">
        <w:rPr>
          <w:szCs w:val="22"/>
          <w:lang w:val="en-US" w:eastAsia="zh-CN"/>
        </w:rPr>
        <w:t>complement</w:t>
      </w:r>
      <w:r w:rsidR="00FA76E3">
        <w:rPr>
          <w:szCs w:val="22"/>
          <w:lang w:val="en-US" w:eastAsia="zh-CN"/>
        </w:rPr>
        <w:t>ary</w:t>
      </w:r>
      <w:r w:rsidR="00EF7A32">
        <w:rPr>
          <w:szCs w:val="22"/>
          <w:lang w:val="en-US" w:eastAsia="zh-CN"/>
        </w:rPr>
        <w:t xml:space="preserve"> T-RPT</w:t>
      </w:r>
      <w:r w:rsidR="00817D35" w:rsidRPr="00817D35">
        <w:rPr>
          <w:szCs w:val="22"/>
          <w:lang w:val="en-US" w:eastAsia="zh-CN"/>
        </w:rPr>
        <w:t xml:space="preserve"> pattern </w:t>
      </w:r>
      <w:r w:rsidR="00C00FE1">
        <w:rPr>
          <w:rFonts w:hint="eastAsia"/>
          <w:szCs w:val="22"/>
          <w:lang w:val="en-US" w:eastAsia="zh-CN"/>
        </w:rPr>
        <w:t xml:space="preserve">accordingly. </w:t>
      </w:r>
      <w:r w:rsidR="00FA76E3">
        <w:rPr>
          <w:szCs w:val="22"/>
          <w:lang w:val="en-US" w:eastAsia="zh-CN"/>
        </w:rPr>
        <w:t>In</w:t>
      </w:r>
      <w:r w:rsidR="00FA76E3" w:rsidRPr="00817D35">
        <w:rPr>
          <w:szCs w:val="22"/>
          <w:lang w:val="en-US" w:eastAsia="zh-CN"/>
        </w:rPr>
        <w:t xml:space="preserve"> </w:t>
      </w:r>
      <w:r w:rsidR="00FA76E3">
        <w:rPr>
          <w:szCs w:val="22"/>
          <w:lang w:val="en-US" w:eastAsia="zh-CN"/>
        </w:rPr>
        <w:t>th</w:t>
      </w:r>
      <w:r w:rsidR="00817D35" w:rsidRPr="00817D35">
        <w:rPr>
          <w:szCs w:val="22"/>
          <w:lang w:val="en-US" w:eastAsia="zh-CN"/>
        </w:rPr>
        <w:t>is</w:t>
      </w:r>
      <w:r w:rsidR="00FA76E3">
        <w:rPr>
          <w:szCs w:val="22"/>
          <w:lang w:val="en-US" w:eastAsia="zh-CN"/>
        </w:rPr>
        <w:t xml:space="preserve"> way,</w:t>
      </w:r>
      <w:r w:rsidR="00817D35" w:rsidRPr="00817D35">
        <w:rPr>
          <w:szCs w:val="22"/>
          <w:lang w:val="en-US" w:eastAsia="zh-CN"/>
        </w:rPr>
        <w:t xml:space="preserve"> no </w:t>
      </w:r>
      <w:r w:rsidR="00EF7A32">
        <w:rPr>
          <w:szCs w:val="22"/>
          <w:lang w:val="en-US" w:eastAsia="zh-CN"/>
        </w:rPr>
        <w:t>additional</w:t>
      </w:r>
      <w:r w:rsidR="00817D35" w:rsidRPr="00817D35">
        <w:rPr>
          <w:szCs w:val="22"/>
          <w:lang w:val="en-US" w:eastAsia="zh-CN"/>
        </w:rPr>
        <w:t xml:space="preserve"> control signa</w:t>
      </w:r>
      <w:r w:rsidR="00FA76E3">
        <w:rPr>
          <w:szCs w:val="22"/>
          <w:lang w:val="en-US" w:eastAsia="zh-CN"/>
        </w:rPr>
        <w:t>l</w:t>
      </w:r>
      <w:r w:rsidR="00817D35" w:rsidRPr="00817D35">
        <w:rPr>
          <w:szCs w:val="22"/>
          <w:lang w:val="en-US" w:eastAsia="zh-CN"/>
        </w:rPr>
        <w:t xml:space="preserve">ling on pattern selection </w:t>
      </w:r>
      <w:r w:rsidR="00FA76E3">
        <w:rPr>
          <w:szCs w:val="22"/>
          <w:lang w:val="en-US" w:eastAsia="zh-CN"/>
        </w:rPr>
        <w:t xml:space="preserve">would </w:t>
      </w:r>
      <w:r w:rsidR="00817D35" w:rsidRPr="00817D35">
        <w:rPr>
          <w:szCs w:val="22"/>
          <w:lang w:val="en-US" w:eastAsia="zh-CN"/>
        </w:rPr>
        <w:t>need to be exchanged</w:t>
      </w:r>
      <w:r w:rsidR="00CB7DEE">
        <w:rPr>
          <w:szCs w:val="22"/>
          <w:lang w:val="en-US" w:eastAsia="zh-CN"/>
        </w:rPr>
        <w:t xml:space="preserve"> between </w:t>
      </w:r>
      <w:r w:rsidR="00FA76E3">
        <w:rPr>
          <w:szCs w:val="22"/>
          <w:lang w:val="en-US" w:eastAsia="zh-CN"/>
        </w:rPr>
        <w:t xml:space="preserve">the </w:t>
      </w:r>
      <w:r w:rsidR="00CB7DEE">
        <w:rPr>
          <w:szCs w:val="22"/>
          <w:lang w:val="en-US" w:eastAsia="zh-CN"/>
        </w:rPr>
        <w:t xml:space="preserve">two </w:t>
      </w:r>
      <w:r w:rsidR="00C00FE1">
        <w:rPr>
          <w:szCs w:val="22"/>
          <w:lang w:val="en-US" w:eastAsia="zh-CN"/>
        </w:rPr>
        <w:t xml:space="preserve">UEs.  </w:t>
      </w:r>
      <w:r w:rsidR="00C00FE1">
        <w:rPr>
          <w:rFonts w:hint="eastAsia"/>
          <w:szCs w:val="22"/>
          <w:lang w:val="en-US" w:eastAsia="zh-CN"/>
        </w:rPr>
        <w:t>T</w:t>
      </w:r>
      <w:r w:rsidR="00817D35" w:rsidRPr="00817D35">
        <w:rPr>
          <w:szCs w:val="22"/>
          <w:lang w:val="en-US" w:eastAsia="zh-CN"/>
        </w:rPr>
        <w:t xml:space="preserve">he scheme is </w:t>
      </w:r>
      <w:r w:rsidR="00C00FE1">
        <w:rPr>
          <w:rFonts w:hint="eastAsia"/>
          <w:szCs w:val="22"/>
          <w:lang w:val="en-US" w:eastAsia="zh-CN"/>
        </w:rPr>
        <w:t xml:space="preserve">also </w:t>
      </w:r>
      <w:r w:rsidR="00817D35" w:rsidRPr="00817D35">
        <w:rPr>
          <w:szCs w:val="22"/>
          <w:lang w:val="en-US" w:eastAsia="zh-CN"/>
        </w:rPr>
        <w:t>compatible with the R</w:t>
      </w:r>
      <w:r w:rsidR="00EF7A32">
        <w:rPr>
          <w:szCs w:val="22"/>
          <w:lang w:val="en-US" w:eastAsia="zh-CN"/>
        </w:rPr>
        <w:t>el-</w:t>
      </w:r>
      <w:r w:rsidR="00817D35" w:rsidRPr="00817D35">
        <w:rPr>
          <w:szCs w:val="22"/>
          <w:lang w:val="en-US" w:eastAsia="zh-CN"/>
        </w:rPr>
        <w:t xml:space="preserve">12 </w:t>
      </w:r>
      <w:r w:rsidR="00FA76E3">
        <w:rPr>
          <w:szCs w:val="22"/>
          <w:lang w:val="en-US" w:eastAsia="zh-CN"/>
        </w:rPr>
        <w:t>scheme</w:t>
      </w:r>
      <w:r w:rsidR="00C00FE1">
        <w:rPr>
          <w:rFonts w:hint="eastAsia"/>
          <w:szCs w:val="22"/>
          <w:lang w:val="en-US" w:eastAsia="zh-CN"/>
        </w:rPr>
        <w:t xml:space="preserve"> since the </w:t>
      </w:r>
      <w:r w:rsidR="00C00FE1">
        <w:rPr>
          <w:rFonts w:hint="eastAsia"/>
          <w:lang w:eastAsia="zh-CN"/>
        </w:rPr>
        <w:t xml:space="preserve">random property of </w:t>
      </w:r>
      <w:r w:rsidR="00EF7A32">
        <w:rPr>
          <w:lang w:eastAsia="zh-CN"/>
        </w:rPr>
        <w:t>T-RPT</w:t>
      </w:r>
      <w:r w:rsidR="00C00FE1">
        <w:rPr>
          <w:rFonts w:hint="eastAsia"/>
          <w:lang w:eastAsia="zh-CN"/>
        </w:rPr>
        <w:t xml:space="preserve"> pattern</w:t>
      </w:r>
      <w:r w:rsidR="00EF7A32">
        <w:rPr>
          <w:lang w:eastAsia="zh-CN"/>
        </w:rPr>
        <w:t xml:space="preserve"> selection</w:t>
      </w:r>
      <w:r w:rsidR="00C00FE1">
        <w:rPr>
          <w:rFonts w:hint="eastAsia"/>
          <w:lang w:eastAsia="zh-CN"/>
        </w:rPr>
        <w:t xml:space="preserve"> is retained</w:t>
      </w:r>
      <w:r w:rsidR="00817D35" w:rsidRPr="00817D35">
        <w:rPr>
          <w:szCs w:val="22"/>
          <w:lang w:val="en-US" w:eastAsia="zh-CN"/>
        </w:rPr>
        <w:t>.</w:t>
      </w:r>
    </w:p>
    <w:p w:rsidR="00A0603F" w:rsidRDefault="00EA2FE9" w:rsidP="00EA2FE9">
      <w:pPr>
        <w:widowControl w:val="0"/>
        <w:autoSpaceDE w:val="0"/>
        <w:autoSpaceDN w:val="0"/>
        <w:adjustRightInd w:val="0"/>
        <w:ind w:firstLineChars="200" w:firstLine="440"/>
        <w:rPr>
          <w:lang w:eastAsia="zh-CN"/>
        </w:rPr>
      </w:pPr>
      <w:r>
        <w:object w:dxaOrig="9914" w:dyaOrig="2977">
          <v:shape id="_x0000_i1027" type="#_x0000_t75" style="width:407.5pt;height:132pt" o:ole="">
            <v:imagedata r:id="rId12" o:title=""/>
          </v:shape>
          <o:OLEObject Type="Embed" ProgID="Visio.Drawing.11" ShapeID="_x0000_i1027" DrawAspect="Content" ObjectID="_1493227915" r:id="rId13"/>
        </w:object>
      </w:r>
    </w:p>
    <w:p w:rsidR="00A0603F" w:rsidRDefault="00A0603F" w:rsidP="00EA2FE9">
      <w:pPr>
        <w:widowControl w:val="0"/>
        <w:autoSpaceDE w:val="0"/>
        <w:autoSpaceDN w:val="0"/>
        <w:adjustRightInd w:val="0"/>
        <w:spacing w:before="0" w:after="0" w:line="240" w:lineRule="auto"/>
        <w:ind w:firstLineChars="450" w:firstLine="990"/>
        <w:jc w:val="left"/>
        <w:rPr>
          <w:szCs w:val="22"/>
          <w:lang w:val="en-US" w:eastAsia="zh-CN"/>
        </w:rPr>
      </w:pPr>
      <w:r w:rsidRPr="00A0603F">
        <w:rPr>
          <w:szCs w:val="22"/>
          <w:lang w:val="en-US" w:eastAsia="fr-FR"/>
        </w:rPr>
        <w:t xml:space="preserve">Fig. </w:t>
      </w:r>
      <w:r w:rsidR="00EA2FE9">
        <w:rPr>
          <w:rFonts w:hint="eastAsia"/>
          <w:szCs w:val="22"/>
          <w:lang w:val="en-US" w:eastAsia="zh-CN"/>
        </w:rPr>
        <w:t>3</w:t>
      </w:r>
      <w:r w:rsidRPr="00A0603F">
        <w:rPr>
          <w:szCs w:val="22"/>
          <w:lang w:val="en-US" w:eastAsia="fr-FR"/>
        </w:rPr>
        <w:t xml:space="preserve">. </w:t>
      </w:r>
      <w:r w:rsidRPr="00A0603F">
        <w:rPr>
          <w:szCs w:val="22"/>
          <w:lang w:val="en-US" w:eastAsia="zh-CN"/>
        </w:rPr>
        <w:t>Non-overlapped unicast communications between relay and remote UEs</w:t>
      </w:r>
    </w:p>
    <w:p w:rsidR="00EA2FE9" w:rsidRPr="00A0603F" w:rsidRDefault="00EA2FE9" w:rsidP="00EA2FE9">
      <w:pPr>
        <w:widowControl w:val="0"/>
        <w:autoSpaceDE w:val="0"/>
        <w:autoSpaceDN w:val="0"/>
        <w:adjustRightInd w:val="0"/>
        <w:spacing w:before="0" w:after="0" w:line="240" w:lineRule="auto"/>
        <w:ind w:firstLineChars="450" w:firstLine="990"/>
        <w:jc w:val="left"/>
        <w:rPr>
          <w:szCs w:val="22"/>
          <w:lang w:val="en-US" w:eastAsia="zh-CN"/>
        </w:rPr>
      </w:pPr>
    </w:p>
    <w:p w:rsidR="009069C7" w:rsidRDefault="009069C7" w:rsidP="009069C7">
      <w:pPr>
        <w:rPr>
          <w:rFonts w:cs="NimbusRomNo9L-Regu"/>
          <w:i/>
          <w:lang w:eastAsia="zh-CN"/>
        </w:rPr>
      </w:pPr>
      <w:r w:rsidRPr="00D71EBC">
        <w:rPr>
          <w:b/>
          <w:i/>
          <w:lang w:eastAsia="zh-CN"/>
        </w:rPr>
        <w:t xml:space="preserve">Proposal </w:t>
      </w:r>
      <w:r>
        <w:rPr>
          <w:b/>
          <w:i/>
          <w:lang w:eastAsia="zh-CN"/>
        </w:rPr>
        <w:t>1</w:t>
      </w:r>
      <w:r w:rsidRPr="00D71EBC">
        <w:rPr>
          <w:b/>
          <w:i/>
          <w:lang w:eastAsia="zh-CN"/>
        </w:rPr>
        <w:t>:</w:t>
      </w:r>
      <w:r w:rsidRPr="00D71EBC">
        <w:rPr>
          <w:i/>
          <w:lang w:eastAsia="zh-CN"/>
        </w:rPr>
        <w:t xml:space="preserve"> </w:t>
      </w:r>
      <w:r w:rsidRPr="009069C7">
        <w:rPr>
          <w:rFonts w:cs="NimbusRomNo9L-Regu" w:hint="eastAsia"/>
          <w:i/>
          <w:lang w:eastAsia="zh-CN"/>
        </w:rPr>
        <w:t xml:space="preserve">The eNB should be aware of the </w:t>
      </w:r>
      <w:r w:rsidRPr="009069C7">
        <w:rPr>
          <w:rFonts w:cs="NimbusRomNo9L-Regu"/>
          <w:i/>
          <w:lang w:eastAsia="zh-CN"/>
        </w:rPr>
        <w:t>resource</w:t>
      </w:r>
      <w:r w:rsidRPr="009069C7">
        <w:rPr>
          <w:rFonts w:cs="NimbusRomNo9L-Regu" w:hint="eastAsia"/>
          <w:i/>
          <w:lang w:eastAsia="zh-CN"/>
        </w:rPr>
        <w:t xml:space="preserve"> pools </w:t>
      </w:r>
      <w:r w:rsidR="00FA76E3">
        <w:rPr>
          <w:rFonts w:cs="NimbusRomNo9L-Regu"/>
          <w:i/>
          <w:lang w:eastAsia="zh-CN"/>
        </w:rPr>
        <w:t>configured</w:t>
      </w:r>
      <w:r w:rsidR="00FA76E3" w:rsidRPr="009069C7">
        <w:rPr>
          <w:rFonts w:cs="NimbusRomNo9L-Regu" w:hint="eastAsia"/>
          <w:i/>
          <w:lang w:eastAsia="zh-CN"/>
        </w:rPr>
        <w:t xml:space="preserve"> </w:t>
      </w:r>
      <w:r w:rsidRPr="009069C7">
        <w:rPr>
          <w:rFonts w:cs="NimbusRomNo9L-Regu" w:hint="eastAsia"/>
          <w:i/>
          <w:lang w:eastAsia="zh-CN"/>
        </w:rPr>
        <w:t xml:space="preserve">for </w:t>
      </w:r>
      <w:r w:rsidRPr="009069C7">
        <w:rPr>
          <w:rFonts w:cs="NimbusRomNo9L-Regu"/>
          <w:i/>
          <w:lang w:eastAsia="zh-CN"/>
        </w:rPr>
        <w:t>communication</w:t>
      </w:r>
      <w:r w:rsidR="00BE40D6">
        <w:rPr>
          <w:rFonts w:cs="NimbusRomNo9L-Regu" w:hint="eastAsia"/>
          <w:i/>
          <w:lang w:eastAsia="zh-CN"/>
        </w:rPr>
        <w:t xml:space="preserve"> </w:t>
      </w:r>
      <w:r w:rsidR="00FA76E3">
        <w:rPr>
          <w:rFonts w:cs="NimbusRomNo9L-Regu"/>
          <w:i/>
          <w:lang w:eastAsia="zh-CN"/>
        </w:rPr>
        <w:t>on the</w:t>
      </w:r>
      <w:r w:rsidR="00FA76E3">
        <w:rPr>
          <w:rFonts w:cs="NimbusRomNo9L-Regu" w:hint="eastAsia"/>
          <w:i/>
          <w:lang w:eastAsia="zh-CN"/>
        </w:rPr>
        <w:t xml:space="preserve"> </w:t>
      </w:r>
      <w:r w:rsidR="00BE40D6">
        <w:rPr>
          <w:rFonts w:cs="NimbusRomNo9L-Regu" w:hint="eastAsia"/>
          <w:i/>
          <w:lang w:eastAsia="zh-CN"/>
        </w:rPr>
        <w:t xml:space="preserve">PC5 interface and then schedule </w:t>
      </w:r>
      <w:r w:rsidR="00FA76E3">
        <w:rPr>
          <w:rFonts w:cs="NimbusRomNo9L-Regu"/>
          <w:i/>
          <w:lang w:eastAsia="zh-CN"/>
        </w:rPr>
        <w:t xml:space="preserve">Uu transmissions by relay UEs </w:t>
      </w:r>
      <w:r w:rsidR="00BE40D6">
        <w:rPr>
          <w:rFonts w:cs="NimbusRomNo9L-Regu" w:hint="eastAsia"/>
          <w:i/>
          <w:lang w:eastAsia="zh-CN"/>
        </w:rPr>
        <w:t>accordingly.</w:t>
      </w:r>
    </w:p>
    <w:p w:rsidR="00A607DF" w:rsidRPr="00A607DF" w:rsidRDefault="00A607DF" w:rsidP="009069C7">
      <w:pPr>
        <w:rPr>
          <w:i/>
          <w:szCs w:val="22"/>
          <w:lang w:val="en-US" w:eastAsia="zh-CN"/>
        </w:rPr>
      </w:pPr>
      <w:r w:rsidRPr="00D71EBC">
        <w:rPr>
          <w:b/>
          <w:i/>
          <w:lang w:eastAsia="zh-CN"/>
        </w:rPr>
        <w:t xml:space="preserve">Proposal </w:t>
      </w:r>
      <w:r>
        <w:rPr>
          <w:rFonts w:hint="eastAsia"/>
          <w:b/>
          <w:i/>
          <w:lang w:eastAsia="zh-CN"/>
        </w:rPr>
        <w:t>2</w:t>
      </w:r>
      <w:r w:rsidRPr="00D71EBC">
        <w:rPr>
          <w:b/>
          <w:i/>
          <w:lang w:eastAsia="zh-CN"/>
        </w:rPr>
        <w:t>:</w:t>
      </w:r>
      <w:r w:rsidRPr="00D71EBC">
        <w:rPr>
          <w:i/>
          <w:lang w:eastAsia="zh-CN"/>
        </w:rPr>
        <w:t xml:space="preserve"> </w:t>
      </w:r>
      <w:r w:rsidR="004F179C">
        <w:rPr>
          <w:rFonts w:cs="NimbusRomNo9L-Regu"/>
          <w:i/>
          <w:lang w:eastAsia="zh-CN"/>
        </w:rPr>
        <w:t xml:space="preserve">On the PC5 interface, </w:t>
      </w:r>
      <w:r w:rsidRPr="00A607DF">
        <w:rPr>
          <w:rFonts w:cs="NimbusRomNo9L-Regu" w:hint="eastAsia"/>
          <w:i/>
          <w:lang w:eastAsia="zh-CN"/>
        </w:rPr>
        <w:t xml:space="preserve">relay UE and remote UEs </w:t>
      </w:r>
      <w:r w:rsidR="004F179C">
        <w:rPr>
          <w:rFonts w:cs="NimbusRomNo9L-Regu"/>
          <w:i/>
          <w:lang w:eastAsia="zh-CN"/>
        </w:rPr>
        <w:t>use a pair of T-RPT patterns which are mutually orthogonal in the time domain</w:t>
      </w:r>
      <w:r w:rsidRPr="00A607DF">
        <w:rPr>
          <w:rFonts w:cs="NimbusRomNo9L-Regu" w:hint="eastAsia"/>
          <w:i/>
          <w:lang w:eastAsia="zh-CN"/>
        </w:rPr>
        <w:t xml:space="preserve">. </w:t>
      </w:r>
      <w:r w:rsidR="004F179C">
        <w:rPr>
          <w:rFonts w:cs="NimbusRomNo9L-Regu"/>
          <w:i/>
          <w:lang w:eastAsia="zh-CN"/>
        </w:rPr>
        <w:t xml:space="preserve">The relay UE selects its T-RPT first, by </w:t>
      </w:r>
      <w:r w:rsidR="004F179C">
        <w:rPr>
          <w:i/>
          <w:szCs w:val="22"/>
          <w:lang w:val="en-US" w:eastAsia="zh-CN"/>
        </w:rPr>
        <w:t>pseudo-random</w:t>
      </w:r>
      <w:r w:rsidR="004F179C">
        <w:rPr>
          <w:rFonts w:hint="eastAsia"/>
          <w:i/>
          <w:szCs w:val="22"/>
          <w:lang w:val="en-US" w:eastAsia="zh-CN"/>
        </w:rPr>
        <w:t xml:space="preserve"> </w:t>
      </w:r>
      <w:r w:rsidR="004F179C" w:rsidRPr="008C2925">
        <w:rPr>
          <w:i/>
          <w:szCs w:val="22"/>
          <w:lang w:val="en-US" w:eastAsia="zh-CN"/>
        </w:rPr>
        <w:t>select</w:t>
      </w:r>
      <w:r w:rsidR="004F179C">
        <w:rPr>
          <w:rFonts w:hint="eastAsia"/>
          <w:i/>
          <w:szCs w:val="22"/>
          <w:lang w:val="en-US" w:eastAsia="zh-CN"/>
        </w:rPr>
        <w:t>ion</w:t>
      </w:r>
      <w:r w:rsidR="004F179C">
        <w:rPr>
          <w:i/>
          <w:szCs w:val="22"/>
          <w:lang w:val="en-US" w:eastAsia="zh-CN"/>
        </w:rPr>
        <w:t>.</w:t>
      </w:r>
      <w:r w:rsidR="004F179C">
        <w:rPr>
          <w:rFonts w:cs="NimbusRomNo9L-Regu"/>
          <w:i/>
          <w:lang w:eastAsia="zh-CN"/>
        </w:rPr>
        <w:t xml:space="preserve"> </w:t>
      </w:r>
    </w:p>
    <w:p w:rsidR="00EC3502" w:rsidRDefault="00EC3502" w:rsidP="00EC3502">
      <w:pPr>
        <w:rPr>
          <w:i/>
          <w:lang w:eastAsia="zh-CN"/>
        </w:rPr>
      </w:pPr>
    </w:p>
    <w:p w:rsidR="00EC3502" w:rsidRPr="00061E26" w:rsidRDefault="00EC3502" w:rsidP="00EC3502">
      <w:pPr>
        <w:pStyle w:val="Heading1"/>
        <w:numPr>
          <w:ilvl w:val="0"/>
          <w:numId w:val="20"/>
        </w:numPr>
        <w:ind w:right="-357"/>
        <w:jc w:val="both"/>
        <w:rPr>
          <w:szCs w:val="28"/>
          <w:lang w:eastAsia="zh-CN"/>
        </w:rPr>
      </w:pPr>
      <w:r>
        <w:rPr>
          <w:rFonts w:hint="eastAsia"/>
          <w:szCs w:val="28"/>
          <w:lang w:eastAsia="zh-CN"/>
        </w:rPr>
        <w:t xml:space="preserve">Mobility </w:t>
      </w:r>
      <w:r w:rsidRPr="00061E26">
        <w:rPr>
          <w:rFonts w:hint="eastAsia"/>
          <w:szCs w:val="28"/>
          <w:lang w:eastAsia="zh-CN"/>
        </w:rPr>
        <w:t xml:space="preserve">support </w:t>
      </w:r>
      <w:r w:rsidRPr="00061E26">
        <w:rPr>
          <w:szCs w:val="28"/>
          <w:lang w:eastAsia="zh-CN"/>
        </w:rPr>
        <w:t xml:space="preserve">for </w:t>
      </w:r>
      <w:r w:rsidRPr="00061E26">
        <w:rPr>
          <w:szCs w:val="28"/>
        </w:rPr>
        <w:t>UE-to-network relay</w:t>
      </w:r>
      <w:r w:rsidRPr="00061E26">
        <w:rPr>
          <w:szCs w:val="28"/>
          <w:lang w:eastAsia="zh-CN"/>
        </w:rPr>
        <w:t xml:space="preserve">   </w:t>
      </w:r>
    </w:p>
    <w:p w:rsidR="00EC3502" w:rsidRDefault="00EC3502" w:rsidP="00EC3502">
      <w:pPr>
        <w:overflowPunct w:val="0"/>
        <w:autoSpaceDE w:val="0"/>
        <w:autoSpaceDN w:val="0"/>
        <w:adjustRightInd w:val="0"/>
        <w:textAlignment w:val="baseline"/>
        <w:rPr>
          <w:szCs w:val="22"/>
          <w:lang w:val="en-US" w:eastAsia="zh-CN"/>
        </w:rPr>
      </w:pPr>
      <w:r>
        <w:rPr>
          <w:rFonts w:hint="eastAsia"/>
          <w:szCs w:val="22"/>
          <w:lang w:eastAsia="zh-CN"/>
        </w:rPr>
        <w:t xml:space="preserve">In Release 13, </w:t>
      </w:r>
      <w:r w:rsidR="00652299">
        <w:rPr>
          <w:szCs w:val="22"/>
          <w:lang w:eastAsia="zh-CN"/>
        </w:rPr>
        <w:t xml:space="preserve">service continuity needs to be considered as part of the </w:t>
      </w:r>
      <w:r>
        <w:rPr>
          <w:rFonts w:hint="eastAsia"/>
          <w:szCs w:val="22"/>
          <w:lang w:eastAsia="zh-CN"/>
        </w:rPr>
        <w:t>e</w:t>
      </w:r>
      <w:r w:rsidRPr="004B79D3">
        <w:rPr>
          <w:rFonts w:eastAsia="Malgun Gothic"/>
          <w:szCs w:val="22"/>
          <w:lang w:val="en-US" w:eastAsia="zh-CN"/>
        </w:rPr>
        <w:t>nhancements to D2D communication to enable the extension of network coverage using L3-based UE-to-Network Relays</w:t>
      </w:r>
      <w:r w:rsidRPr="00073BA8">
        <w:rPr>
          <w:rFonts w:hint="eastAsia"/>
          <w:szCs w:val="22"/>
          <w:lang w:val="en-US" w:eastAsia="zh-CN"/>
        </w:rPr>
        <w:t xml:space="preserve">. </w:t>
      </w:r>
      <w:r w:rsidRPr="0007555E">
        <w:rPr>
          <w:rFonts w:cs="NimbusRomNo9L-Regu"/>
          <w:lang w:eastAsia="zh-CN"/>
        </w:rPr>
        <w:t xml:space="preserve">Mobility scenarios due to movement of </w:t>
      </w:r>
      <w:r>
        <w:rPr>
          <w:rFonts w:cs="NimbusRomNo9L-Regu"/>
          <w:lang w:eastAsia="zh-CN"/>
        </w:rPr>
        <w:t xml:space="preserve">either  </w:t>
      </w:r>
      <w:r w:rsidR="00652299">
        <w:rPr>
          <w:rFonts w:cs="NimbusRomNo9L-Regu"/>
          <w:lang w:eastAsia="zh-CN"/>
        </w:rPr>
        <w:t xml:space="preserve">the </w:t>
      </w:r>
      <w:r>
        <w:rPr>
          <w:rFonts w:cs="NimbusRomNo9L-Regu"/>
          <w:lang w:eastAsia="zh-CN"/>
        </w:rPr>
        <w:t>relay</w:t>
      </w:r>
      <w:r w:rsidR="004C4183">
        <w:rPr>
          <w:rFonts w:cs="NimbusRomNo9L-Regu"/>
          <w:lang w:eastAsia="zh-CN"/>
        </w:rPr>
        <w:t xml:space="preserve"> UE</w:t>
      </w:r>
      <w:r>
        <w:rPr>
          <w:rFonts w:cs="NimbusRomNo9L-Regu"/>
          <w:lang w:eastAsia="zh-CN"/>
        </w:rPr>
        <w:t xml:space="preserve"> </w:t>
      </w:r>
      <w:r>
        <w:rPr>
          <w:rFonts w:cs="NimbusRomNo9L-Regu" w:hint="eastAsia"/>
          <w:lang w:eastAsia="zh-CN"/>
        </w:rPr>
        <w:t>or</w:t>
      </w:r>
      <w:r w:rsidRPr="0007555E">
        <w:rPr>
          <w:rFonts w:cs="NimbusRomNo9L-Regu"/>
          <w:lang w:eastAsia="zh-CN"/>
        </w:rPr>
        <w:t xml:space="preserve"> </w:t>
      </w:r>
      <w:r w:rsidR="00652299">
        <w:rPr>
          <w:rFonts w:cs="NimbusRomNo9L-Regu"/>
          <w:lang w:eastAsia="zh-CN"/>
        </w:rPr>
        <w:t xml:space="preserve">the </w:t>
      </w:r>
      <w:r w:rsidRPr="0007555E">
        <w:rPr>
          <w:rFonts w:cs="NimbusRomNo9L-Regu"/>
          <w:lang w:eastAsia="zh-CN"/>
        </w:rPr>
        <w:t xml:space="preserve">remote UE should be handled to </w:t>
      </w:r>
      <w:r w:rsidR="004C4183">
        <w:rPr>
          <w:rFonts w:cs="NimbusRomNo9L-Regu"/>
          <w:lang w:eastAsia="zh-CN"/>
        </w:rPr>
        <w:t xml:space="preserve">ensure </w:t>
      </w:r>
      <w:r w:rsidRPr="0007555E">
        <w:rPr>
          <w:rFonts w:cs="NimbusRomNo9L-Regu"/>
          <w:lang w:eastAsia="zh-CN"/>
        </w:rPr>
        <w:t xml:space="preserve"> </w:t>
      </w:r>
      <w:r w:rsidRPr="0007555E">
        <w:rPr>
          <w:szCs w:val="22"/>
          <w:lang w:val="en-US" w:eastAsia="zh-CN"/>
        </w:rPr>
        <w:t xml:space="preserve">continuous connectivity </w:t>
      </w:r>
      <w:r w:rsidR="00652299">
        <w:rPr>
          <w:szCs w:val="22"/>
          <w:lang w:val="en-US" w:eastAsia="zh-CN"/>
        </w:rPr>
        <w:t>for the remote</w:t>
      </w:r>
      <w:r w:rsidR="004C4183">
        <w:rPr>
          <w:szCs w:val="22"/>
          <w:lang w:val="en-US" w:eastAsia="zh-CN"/>
        </w:rPr>
        <w:t xml:space="preserve"> UE</w:t>
      </w:r>
      <w:r w:rsidRPr="0007555E">
        <w:rPr>
          <w:szCs w:val="22"/>
          <w:lang w:val="en-US" w:eastAsia="zh-CN"/>
        </w:rPr>
        <w:t xml:space="preserve">. </w:t>
      </w:r>
    </w:p>
    <w:p w:rsidR="00D711AD" w:rsidRDefault="00D711AD" w:rsidP="00EC3502">
      <w:pPr>
        <w:overflowPunct w:val="0"/>
        <w:autoSpaceDE w:val="0"/>
        <w:autoSpaceDN w:val="0"/>
        <w:adjustRightInd w:val="0"/>
        <w:textAlignment w:val="baseline"/>
        <w:rPr>
          <w:szCs w:val="22"/>
          <w:lang w:val="en-US" w:eastAsia="zh-CN"/>
        </w:rPr>
      </w:pPr>
      <w:r>
        <w:rPr>
          <w:szCs w:val="22"/>
          <w:lang w:val="en-US" w:eastAsia="zh-CN"/>
        </w:rPr>
        <w:t xml:space="preserve">Mobility management of </w:t>
      </w:r>
      <w:r w:rsidR="00C81206">
        <w:rPr>
          <w:szCs w:val="22"/>
          <w:lang w:val="en-US" w:eastAsia="zh-CN"/>
        </w:rPr>
        <w:t>the r</w:t>
      </w:r>
      <w:r w:rsidR="00EC3502">
        <w:rPr>
          <w:rFonts w:hint="eastAsia"/>
          <w:szCs w:val="22"/>
          <w:lang w:val="en-US" w:eastAsia="zh-CN"/>
        </w:rPr>
        <w:t>elay</w:t>
      </w:r>
      <w:r>
        <w:rPr>
          <w:szCs w:val="22"/>
          <w:lang w:val="en-US" w:eastAsia="zh-CN"/>
        </w:rPr>
        <w:t xml:space="preserve"> UE</w:t>
      </w:r>
      <w:r w:rsidR="00EC3502">
        <w:rPr>
          <w:rFonts w:hint="eastAsia"/>
          <w:szCs w:val="22"/>
          <w:lang w:val="en-US" w:eastAsia="zh-CN"/>
        </w:rPr>
        <w:t xml:space="preserve"> is an important enabling feature to support service continuity. </w:t>
      </w:r>
      <w:r w:rsidR="00C81206">
        <w:rPr>
          <w:szCs w:val="22"/>
          <w:lang w:val="en-US" w:eastAsia="zh-CN"/>
        </w:rPr>
        <w:t>In the example</w:t>
      </w:r>
      <w:r w:rsidR="00C81206">
        <w:rPr>
          <w:rFonts w:hint="eastAsia"/>
          <w:szCs w:val="22"/>
          <w:lang w:val="en-US" w:eastAsia="zh-CN"/>
        </w:rPr>
        <w:t xml:space="preserve"> </w:t>
      </w:r>
      <w:r w:rsidR="00EC3502">
        <w:rPr>
          <w:rFonts w:hint="eastAsia"/>
          <w:szCs w:val="22"/>
          <w:lang w:val="en-US" w:eastAsia="zh-CN"/>
        </w:rPr>
        <w:t>illustrated in figure</w:t>
      </w:r>
      <w:r w:rsidR="00C81206">
        <w:rPr>
          <w:szCs w:val="22"/>
          <w:lang w:val="en-US" w:eastAsia="zh-CN"/>
        </w:rPr>
        <w:t xml:space="preserve"> 4</w:t>
      </w:r>
      <w:r w:rsidR="00EC3502">
        <w:rPr>
          <w:rFonts w:hint="eastAsia"/>
          <w:szCs w:val="22"/>
          <w:lang w:val="en-US" w:eastAsia="zh-CN"/>
        </w:rPr>
        <w:t>, the remote UE connects with a relay UE (relay UE 1)</w:t>
      </w:r>
      <w:r w:rsidR="00C81206">
        <w:rPr>
          <w:szCs w:val="22"/>
          <w:lang w:val="en-US" w:eastAsia="zh-CN"/>
        </w:rPr>
        <w:t>, but</w:t>
      </w:r>
      <w:r w:rsidR="00EC3502">
        <w:rPr>
          <w:rFonts w:hint="eastAsia"/>
          <w:szCs w:val="22"/>
          <w:lang w:val="en-US" w:eastAsia="zh-CN"/>
        </w:rPr>
        <w:t xml:space="preserve"> </w:t>
      </w:r>
      <w:r w:rsidR="00C81206">
        <w:rPr>
          <w:szCs w:val="22"/>
          <w:lang w:val="en-US" w:eastAsia="zh-CN"/>
        </w:rPr>
        <w:t>r</w:t>
      </w:r>
      <w:r w:rsidR="00EC3502">
        <w:rPr>
          <w:rFonts w:hint="eastAsia"/>
          <w:szCs w:val="22"/>
          <w:lang w:val="en-US" w:eastAsia="zh-CN"/>
        </w:rPr>
        <w:t>elay UE 1 can</w:t>
      </w:r>
      <w:r w:rsidR="00C81206">
        <w:rPr>
          <w:szCs w:val="22"/>
          <w:lang w:val="en-US" w:eastAsia="zh-CN"/>
        </w:rPr>
        <w:t>no</w:t>
      </w:r>
      <w:r w:rsidR="00EC3502">
        <w:rPr>
          <w:rFonts w:hint="eastAsia"/>
          <w:szCs w:val="22"/>
          <w:lang w:val="en-US" w:eastAsia="zh-CN"/>
        </w:rPr>
        <w:t>t contin</w:t>
      </w:r>
      <w:r w:rsidR="00974A74">
        <w:rPr>
          <w:rFonts w:hint="eastAsia"/>
          <w:szCs w:val="22"/>
          <w:lang w:val="en-US" w:eastAsia="zh-CN"/>
        </w:rPr>
        <w:t xml:space="preserve">ue </w:t>
      </w:r>
      <w:r>
        <w:rPr>
          <w:szCs w:val="22"/>
          <w:lang w:val="en-US" w:eastAsia="zh-CN"/>
        </w:rPr>
        <w:t xml:space="preserve">being </w:t>
      </w:r>
      <w:r w:rsidR="00974A74">
        <w:rPr>
          <w:rFonts w:hint="eastAsia"/>
          <w:szCs w:val="22"/>
          <w:lang w:val="en-US" w:eastAsia="zh-CN"/>
        </w:rPr>
        <w:t xml:space="preserve"> a relay due to</w:t>
      </w:r>
      <w:r>
        <w:rPr>
          <w:szCs w:val="22"/>
          <w:lang w:val="en-US" w:eastAsia="zh-CN"/>
        </w:rPr>
        <w:t xml:space="preserve"> </w:t>
      </w:r>
      <w:r w:rsidR="00C81206">
        <w:rPr>
          <w:szCs w:val="22"/>
          <w:lang w:val="en-US" w:eastAsia="zh-CN"/>
        </w:rPr>
        <w:t xml:space="preserve">one or more of </w:t>
      </w:r>
      <w:r>
        <w:rPr>
          <w:szCs w:val="22"/>
          <w:lang w:val="en-US" w:eastAsia="zh-CN"/>
        </w:rPr>
        <w:t>the following</w:t>
      </w:r>
      <w:r w:rsidR="00974A74">
        <w:rPr>
          <w:rFonts w:hint="eastAsia"/>
          <w:szCs w:val="22"/>
          <w:lang w:val="en-US" w:eastAsia="zh-CN"/>
        </w:rPr>
        <w:t xml:space="preserve"> </w:t>
      </w:r>
      <w:r>
        <w:rPr>
          <w:szCs w:val="22"/>
          <w:lang w:val="en-US" w:eastAsia="zh-CN"/>
        </w:rPr>
        <w:t>events</w:t>
      </w:r>
      <w:r w:rsidR="00EC3502">
        <w:rPr>
          <w:rFonts w:hint="eastAsia"/>
          <w:szCs w:val="22"/>
          <w:lang w:val="en-US" w:eastAsia="zh-CN"/>
        </w:rPr>
        <w:t xml:space="preserve"> , </w:t>
      </w:r>
    </w:p>
    <w:p w:rsidR="001641DA" w:rsidRDefault="00D711AD" w:rsidP="001641DA">
      <w:pPr>
        <w:numPr>
          <w:ilvl w:val="0"/>
          <w:numId w:val="28"/>
        </w:numPr>
        <w:overflowPunct w:val="0"/>
        <w:autoSpaceDE w:val="0"/>
        <w:autoSpaceDN w:val="0"/>
        <w:adjustRightInd w:val="0"/>
        <w:textAlignment w:val="baseline"/>
        <w:rPr>
          <w:szCs w:val="22"/>
          <w:lang w:val="en-US" w:eastAsia="zh-CN"/>
        </w:rPr>
      </w:pPr>
      <w:r>
        <w:rPr>
          <w:szCs w:val="22"/>
          <w:lang w:val="en-US" w:eastAsia="zh-CN"/>
        </w:rPr>
        <w:t>B</w:t>
      </w:r>
      <w:r w:rsidR="00EC3502">
        <w:rPr>
          <w:rFonts w:hint="eastAsia"/>
          <w:szCs w:val="22"/>
          <w:lang w:val="en-US" w:eastAsia="zh-CN"/>
        </w:rPr>
        <w:t xml:space="preserve">ad channel quality </w:t>
      </w:r>
      <w:r w:rsidR="00C81206">
        <w:rPr>
          <w:szCs w:val="22"/>
          <w:lang w:val="en-US" w:eastAsia="zh-CN"/>
        </w:rPr>
        <w:t>on the</w:t>
      </w:r>
      <w:r w:rsidR="00C81206">
        <w:rPr>
          <w:rFonts w:hint="eastAsia"/>
          <w:szCs w:val="22"/>
          <w:lang w:val="en-US" w:eastAsia="zh-CN"/>
        </w:rPr>
        <w:t xml:space="preserve"> </w:t>
      </w:r>
      <w:r w:rsidR="00EC3502">
        <w:rPr>
          <w:rFonts w:hint="eastAsia"/>
          <w:szCs w:val="22"/>
          <w:lang w:val="en-US" w:eastAsia="zh-CN"/>
        </w:rPr>
        <w:t xml:space="preserve">PC5 interface  </w:t>
      </w:r>
    </w:p>
    <w:p w:rsidR="001641DA" w:rsidRDefault="00D711AD" w:rsidP="001641DA">
      <w:pPr>
        <w:numPr>
          <w:ilvl w:val="0"/>
          <w:numId w:val="28"/>
        </w:numPr>
        <w:overflowPunct w:val="0"/>
        <w:autoSpaceDE w:val="0"/>
        <w:autoSpaceDN w:val="0"/>
        <w:adjustRightInd w:val="0"/>
        <w:textAlignment w:val="baseline"/>
        <w:rPr>
          <w:szCs w:val="22"/>
          <w:lang w:val="en-US" w:eastAsia="zh-CN"/>
        </w:rPr>
      </w:pPr>
      <w:r>
        <w:rPr>
          <w:szCs w:val="22"/>
          <w:lang w:val="en-US" w:eastAsia="zh-CN"/>
        </w:rPr>
        <w:t xml:space="preserve">Bad channel quality </w:t>
      </w:r>
      <w:r w:rsidR="00C81206">
        <w:rPr>
          <w:szCs w:val="22"/>
          <w:lang w:val="en-US" w:eastAsia="zh-CN"/>
        </w:rPr>
        <w:t>on the</w:t>
      </w:r>
      <w:r>
        <w:rPr>
          <w:szCs w:val="22"/>
          <w:lang w:val="en-US" w:eastAsia="zh-CN"/>
        </w:rPr>
        <w:t xml:space="preserve"> </w:t>
      </w:r>
      <w:r w:rsidR="00EC3502">
        <w:rPr>
          <w:rFonts w:hint="eastAsia"/>
          <w:szCs w:val="22"/>
          <w:lang w:val="en-US" w:eastAsia="zh-CN"/>
        </w:rPr>
        <w:t xml:space="preserve">Uu interface , </w:t>
      </w:r>
    </w:p>
    <w:p w:rsidR="001641DA" w:rsidRDefault="00D711AD" w:rsidP="001641DA">
      <w:pPr>
        <w:numPr>
          <w:ilvl w:val="0"/>
          <w:numId w:val="28"/>
        </w:numPr>
        <w:overflowPunct w:val="0"/>
        <w:autoSpaceDE w:val="0"/>
        <w:autoSpaceDN w:val="0"/>
        <w:adjustRightInd w:val="0"/>
        <w:textAlignment w:val="baseline"/>
        <w:rPr>
          <w:szCs w:val="22"/>
          <w:lang w:val="en-US" w:eastAsia="zh-CN"/>
        </w:rPr>
      </w:pPr>
      <w:r>
        <w:rPr>
          <w:szCs w:val="22"/>
          <w:lang w:val="en-US" w:eastAsia="zh-CN"/>
        </w:rPr>
        <w:t>Low</w:t>
      </w:r>
      <w:r w:rsidR="00EC3502">
        <w:rPr>
          <w:rFonts w:hint="eastAsia"/>
          <w:szCs w:val="22"/>
          <w:lang w:val="en-US" w:eastAsia="zh-CN"/>
        </w:rPr>
        <w:t xml:space="preserve">battery </w:t>
      </w:r>
      <w:r w:rsidR="00C81206">
        <w:rPr>
          <w:szCs w:val="22"/>
          <w:lang w:val="en-US" w:eastAsia="zh-CN"/>
        </w:rPr>
        <w:t xml:space="preserve">level </w:t>
      </w:r>
      <w:r>
        <w:rPr>
          <w:szCs w:val="22"/>
          <w:lang w:val="en-US" w:eastAsia="zh-CN"/>
        </w:rPr>
        <w:t>at the relay UE.</w:t>
      </w:r>
      <w:r w:rsidR="00EC3502">
        <w:rPr>
          <w:rFonts w:hint="eastAsia"/>
          <w:szCs w:val="22"/>
          <w:lang w:val="en-US" w:eastAsia="zh-CN"/>
        </w:rPr>
        <w:t>,</w:t>
      </w:r>
    </w:p>
    <w:p w:rsidR="001641DA" w:rsidRDefault="00D711AD" w:rsidP="001641DA">
      <w:pPr>
        <w:numPr>
          <w:ilvl w:val="0"/>
          <w:numId w:val="28"/>
        </w:numPr>
        <w:overflowPunct w:val="0"/>
        <w:autoSpaceDE w:val="0"/>
        <w:autoSpaceDN w:val="0"/>
        <w:adjustRightInd w:val="0"/>
        <w:textAlignment w:val="baseline"/>
        <w:rPr>
          <w:szCs w:val="22"/>
          <w:lang w:val="en-US" w:eastAsia="zh-CN"/>
        </w:rPr>
      </w:pPr>
      <w:r>
        <w:rPr>
          <w:szCs w:val="22"/>
          <w:lang w:val="en-US" w:eastAsia="zh-CN"/>
        </w:rPr>
        <w:t>Relay UE terminates D2D transmission.</w:t>
      </w:r>
    </w:p>
    <w:p w:rsidR="001641DA" w:rsidRPr="001641DA" w:rsidRDefault="00C81206">
      <w:pPr>
        <w:overflowPunct w:val="0"/>
        <w:autoSpaceDE w:val="0"/>
        <w:autoSpaceDN w:val="0"/>
        <w:adjustRightInd w:val="0"/>
        <w:textAlignment w:val="baseline"/>
        <w:rPr>
          <w:szCs w:val="22"/>
          <w:lang w:val="en-US" w:eastAsia="zh-CN"/>
        </w:rPr>
      </w:pPr>
      <w:r>
        <w:rPr>
          <w:szCs w:val="22"/>
          <w:lang w:val="en-US" w:eastAsia="zh-CN"/>
        </w:rPr>
        <w:t>The r</w:t>
      </w:r>
      <w:r w:rsidR="00EC3502">
        <w:rPr>
          <w:rFonts w:hint="eastAsia"/>
          <w:szCs w:val="22"/>
          <w:lang w:val="en-US" w:eastAsia="zh-CN"/>
        </w:rPr>
        <w:t>elay</w:t>
      </w:r>
      <w:r w:rsidR="00D711AD">
        <w:rPr>
          <w:szCs w:val="22"/>
          <w:lang w:val="en-US" w:eastAsia="zh-CN"/>
        </w:rPr>
        <w:t xml:space="preserve"> UE</w:t>
      </w:r>
      <w:r w:rsidR="00EC3502">
        <w:rPr>
          <w:rFonts w:hint="eastAsia"/>
          <w:szCs w:val="22"/>
          <w:lang w:val="en-US" w:eastAsia="zh-CN"/>
        </w:rPr>
        <w:t xml:space="preserve"> re-selection process is </w:t>
      </w:r>
      <w:r w:rsidR="00D711AD">
        <w:rPr>
          <w:szCs w:val="22"/>
          <w:lang w:val="en-US" w:eastAsia="zh-CN"/>
        </w:rPr>
        <w:t xml:space="preserve">triggered when an event occurs. </w:t>
      </w:r>
      <w:r>
        <w:rPr>
          <w:szCs w:val="22"/>
          <w:lang w:val="en-US" w:eastAsia="zh-CN"/>
        </w:rPr>
        <w:t>A</w:t>
      </w:r>
      <w:r w:rsidR="00EC3502">
        <w:rPr>
          <w:rFonts w:hint="eastAsia"/>
          <w:szCs w:val="22"/>
          <w:lang w:val="en-US" w:eastAsia="zh-CN"/>
        </w:rPr>
        <w:t xml:space="preserve">nother UE (relay UE 2) is </w:t>
      </w:r>
      <w:r>
        <w:rPr>
          <w:szCs w:val="22"/>
          <w:lang w:val="en-US" w:eastAsia="zh-CN"/>
        </w:rPr>
        <w:t xml:space="preserve">then </w:t>
      </w:r>
      <w:r w:rsidR="00EC3502">
        <w:rPr>
          <w:rFonts w:hint="eastAsia"/>
          <w:szCs w:val="22"/>
          <w:lang w:val="en-US" w:eastAsia="zh-CN"/>
        </w:rPr>
        <w:t xml:space="preserve">selected as </w:t>
      </w:r>
      <w:r>
        <w:rPr>
          <w:szCs w:val="22"/>
          <w:lang w:val="en-US" w:eastAsia="zh-CN"/>
        </w:rPr>
        <w:t>the</w:t>
      </w:r>
      <w:r w:rsidR="00EC3502">
        <w:rPr>
          <w:rFonts w:hint="eastAsia"/>
          <w:szCs w:val="22"/>
          <w:lang w:val="en-US" w:eastAsia="zh-CN"/>
        </w:rPr>
        <w:t xml:space="preserve"> relay. </w:t>
      </w:r>
      <w:r w:rsidR="00D711AD">
        <w:rPr>
          <w:szCs w:val="22"/>
          <w:lang w:val="en-US" w:eastAsia="zh-CN"/>
        </w:rPr>
        <w:t>The relay UE reselction will establish n</w:t>
      </w:r>
      <w:r w:rsidR="00EC3502">
        <w:rPr>
          <w:rFonts w:hint="eastAsia"/>
          <w:szCs w:val="22"/>
          <w:lang w:val="en-US" w:eastAsia="zh-CN"/>
        </w:rPr>
        <w:t>ew connection</w:t>
      </w:r>
      <w:r w:rsidR="00D711AD">
        <w:rPr>
          <w:szCs w:val="22"/>
          <w:lang w:val="en-US" w:eastAsia="zh-CN"/>
        </w:rPr>
        <w:t>s</w:t>
      </w:r>
      <w:r w:rsidR="00EC3502">
        <w:rPr>
          <w:rFonts w:hint="eastAsia"/>
          <w:szCs w:val="22"/>
          <w:lang w:val="en-US" w:eastAsia="zh-CN"/>
        </w:rPr>
        <w:t xml:space="preserve">  </w:t>
      </w:r>
      <w:r>
        <w:rPr>
          <w:szCs w:val="22"/>
          <w:lang w:val="en-US" w:eastAsia="zh-CN"/>
        </w:rPr>
        <w:t>on</w:t>
      </w:r>
      <w:r>
        <w:rPr>
          <w:rFonts w:hint="eastAsia"/>
          <w:szCs w:val="22"/>
          <w:lang w:val="en-US" w:eastAsia="zh-CN"/>
        </w:rPr>
        <w:t xml:space="preserve"> </w:t>
      </w:r>
      <w:r w:rsidR="00EC3502">
        <w:rPr>
          <w:szCs w:val="22"/>
          <w:lang w:val="en-US" w:eastAsia="zh-CN"/>
        </w:rPr>
        <w:t>both PC5</w:t>
      </w:r>
      <w:r w:rsidR="00EC3502">
        <w:rPr>
          <w:rFonts w:hint="eastAsia"/>
          <w:szCs w:val="22"/>
          <w:lang w:val="en-US" w:eastAsia="zh-CN"/>
        </w:rPr>
        <w:t xml:space="preserve"> and Uu interface</w:t>
      </w:r>
      <w:r>
        <w:rPr>
          <w:szCs w:val="22"/>
          <w:lang w:val="en-US" w:eastAsia="zh-CN"/>
        </w:rPr>
        <w:t>s</w:t>
      </w:r>
      <w:r w:rsidR="00EC3502">
        <w:rPr>
          <w:rFonts w:hint="eastAsia"/>
          <w:szCs w:val="22"/>
          <w:lang w:val="en-US" w:eastAsia="zh-CN"/>
        </w:rPr>
        <w:t xml:space="preserve">. In the </w:t>
      </w:r>
      <w:r w:rsidR="00EC3502">
        <w:rPr>
          <w:szCs w:val="22"/>
          <w:lang w:val="en-US" w:eastAsia="zh-CN"/>
        </w:rPr>
        <w:t>meantime</w:t>
      </w:r>
      <w:r w:rsidR="00EC3502">
        <w:rPr>
          <w:rFonts w:hint="eastAsia"/>
          <w:szCs w:val="22"/>
          <w:lang w:val="en-US" w:eastAsia="zh-CN"/>
        </w:rPr>
        <w:t xml:space="preserve">, </w:t>
      </w:r>
      <w:r>
        <w:rPr>
          <w:szCs w:val="22"/>
          <w:lang w:val="en-US" w:eastAsia="zh-CN"/>
        </w:rPr>
        <w:t xml:space="preserve">the </w:t>
      </w:r>
      <w:r w:rsidR="00D711AD">
        <w:rPr>
          <w:szCs w:val="22"/>
          <w:lang w:val="en-US" w:eastAsia="zh-CN"/>
        </w:rPr>
        <w:t>exis</w:t>
      </w:r>
      <w:r>
        <w:rPr>
          <w:szCs w:val="22"/>
          <w:lang w:val="en-US" w:eastAsia="zh-CN"/>
        </w:rPr>
        <w:t>t</w:t>
      </w:r>
      <w:r w:rsidR="00D711AD">
        <w:rPr>
          <w:szCs w:val="22"/>
          <w:lang w:val="en-US" w:eastAsia="zh-CN"/>
        </w:rPr>
        <w:t>ing</w:t>
      </w:r>
      <w:r w:rsidR="00EC3502">
        <w:rPr>
          <w:rFonts w:hint="eastAsia"/>
          <w:szCs w:val="22"/>
          <w:lang w:val="en-US" w:eastAsia="zh-CN"/>
        </w:rPr>
        <w:t xml:space="preserve"> communication path via relay UE 1 still needs to be maintained for a while to support service continuity. Hence t</w:t>
      </w:r>
      <w:r w:rsidR="00EC3502">
        <w:rPr>
          <w:rFonts w:cs="NimbusRomNo9L-Regu" w:hint="eastAsia"/>
          <w:lang w:eastAsia="zh-CN"/>
        </w:rPr>
        <w:t xml:space="preserve">here exists a </w:t>
      </w:r>
      <w:r w:rsidR="00D711AD">
        <w:rPr>
          <w:rFonts w:cs="NimbusRomNo9L-Regu"/>
          <w:lang w:eastAsia="zh-CN"/>
        </w:rPr>
        <w:t>period</w:t>
      </w:r>
      <w:r w:rsidR="00EC3502">
        <w:rPr>
          <w:rFonts w:cs="NimbusRomNo9L-Regu" w:hint="eastAsia"/>
          <w:lang w:eastAsia="zh-CN"/>
        </w:rPr>
        <w:t xml:space="preserve"> when a remote UE connects with two relay UEs simultaneously</w:t>
      </w:r>
      <w:r w:rsidR="00D711AD">
        <w:rPr>
          <w:rFonts w:cs="NimbusRomNo9L-Regu"/>
          <w:lang w:eastAsia="zh-CN"/>
        </w:rPr>
        <w:t>, which is similar to a soft handover scenario</w:t>
      </w:r>
      <w:r w:rsidR="00EC3502">
        <w:rPr>
          <w:rFonts w:cs="NimbusRomNo9L-Regu" w:hint="eastAsia"/>
          <w:lang w:eastAsia="zh-CN"/>
        </w:rPr>
        <w:t xml:space="preserve">.  </w:t>
      </w:r>
    </w:p>
    <w:p w:rsidR="00EC3502" w:rsidRPr="00FC2FE7" w:rsidRDefault="00EC3502" w:rsidP="00EC3502">
      <w:pPr>
        <w:spacing w:before="0" w:after="0" w:line="240" w:lineRule="auto"/>
        <w:jc w:val="left"/>
        <w:rPr>
          <w:rFonts w:ascii="FuturaA Bk BT" w:hAnsi="FuturaA Bk BT" w:cs="Arial"/>
          <w:color w:val="000000"/>
          <w:sz w:val="20"/>
          <w:lang w:val="en-US" w:eastAsia="zh-CN"/>
        </w:rPr>
      </w:pPr>
    </w:p>
    <w:p w:rsidR="00EC3502" w:rsidRPr="00FC2FE7" w:rsidRDefault="00877F31" w:rsidP="00877F31">
      <w:pPr>
        <w:spacing w:before="0" w:after="0" w:line="240" w:lineRule="auto"/>
        <w:ind w:firstLineChars="550" w:firstLine="1210"/>
        <w:jc w:val="left"/>
        <w:rPr>
          <w:rFonts w:ascii="FuturaA Bk BT" w:hAnsi="FuturaA Bk BT" w:cs="Arial"/>
          <w:color w:val="000000"/>
          <w:sz w:val="20"/>
          <w:lang w:val="en-US" w:eastAsia="zh-CN"/>
        </w:rPr>
      </w:pPr>
      <w:r>
        <w:object w:dxaOrig="6560" w:dyaOrig="1732">
          <v:shape id="_x0000_i1028" type="#_x0000_t75" style="width:316.5pt;height:86.5pt" o:ole="">
            <v:imagedata r:id="rId14" o:title=""/>
          </v:shape>
          <o:OLEObject Type="Embed" ProgID="Visio.Drawing.11" ShapeID="_x0000_i1028" DrawAspect="Content" ObjectID="_1493227916" r:id="rId15"/>
        </w:object>
      </w:r>
    </w:p>
    <w:p w:rsidR="00EC3502" w:rsidRPr="00FC2FE7" w:rsidRDefault="00EC3502" w:rsidP="00EC3502">
      <w:pPr>
        <w:spacing w:before="0" w:after="0" w:line="240" w:lineRule="auto"/>
        <w:jc w:val="left"/>
        <w:rPr>
          <w:szCs w:val="22"/>
          <w:lang w:val="en-US" w:eastAsia="zh-CN"/>
        </w:rPr>
      </w:pPr>
      <w:r w:rsidRPr="00FC2FE7">
        <w:rPr>
          <w:rFonts w:ascii="FuturaA Bk BT" w:hAnsi="FuturaA Bk BT" w:cs="Arial" w:hint="eastAsia"/>
          <w:color w:val="000000"/>
          <w:sz w:val="20"/>
          <w:lang w:val="en-US" w:eastAsia="zh-CN"/>
        </w:rPr>
        <w:t xml:space="preserve">            </w:t>
      </w:r>
      <w:r w:rsidRPr="00FC2FE7">
        <w:rPr>
          <w:color w:val="000000"/>
          <w:szCs w:val="22"/>
          <w:lang w:val="en-US" w:eastAsia="zh-CN"/>
        </w:rPr>
        <w:t xml:space="preserve"> </w:t>
      </w:r>
      <w:r>
        <w:rPr>
          <w:rFonts w:hint="eastAsia"/>
          <w:color w:val="000000"/>
          <w:szCs w:val="22"/>
          <w:lang w:val="en-US" w:eastAsia="zh-CN"/>
        </w:rPr>
        <w:t xml:space="preserve"> </w:t>
      </w:r>
      <w:r w:rsidR="00877F31">
        <w:rPr>
          <w:color w:val="000000"/>
          <w:szCs w:val="22"/>
          <w:lang w:val="en-US" w:eastAsia="zh-CN"/>
        </w:rPr>
        <w:t xml:space="preserve">Fig. </w:t>
      </w:r>
      <w:r w:rsidR="00877F31">
        <w:rPr>
          <w:rFonts w:hint="eastAsia"/>
          <w:color w:val="000000"/>
          <w:szCs w:val="22"/>
          <w:lang w:val="en-US" w:eastAsia="zh-CN"/>
        </w:rPr>
        <w:t>4</w:t>
      </w:r>
      <w:r w:rsidRPr="00FC2FE7">
        <w:rPr>
          <w:color w:val="000000"/>
          <w:szCs w:val="22"/>
          <w:lang w:val="en-US" w:eastAsia="zh-CN"/>
        </w:rPr>
        <w:t xml:space="preserve">. </w:t>
      </w:r>
      <w:r>
        <w:rPr>
          <w:rFonts w:hint="eastAsia"/>
          <w:color w:val="000000"/>
          <w:szCs w:val="22"/>
          <w:lang w:val="en-US" w:eastAsia="zh-CN"/>
        </w:rPr>
        <w:t>A remote UE connects with multiple re</w:t>
      </w:r>
      <w:r w:rsidRPr="00FC2FE7">
        <w:rPr>
          <w:color w:val="000000"/>
          <w:szCs w:val="22"/>
          <w:lang w:val="en-US" w:eastAsia="zh-CN"/>
        </w:rPr>
        <w:t>lay UE</w:t>
      </w:r>
      <w:r>
        <w:rPr>
          <w:rFonts w:hint="eastAsia"/>
          <w:color w:val="000000"/>
          <w:szCs w:val="22"/>
          <w:lang w:val="en-US" w:eastAsia="zh-CN"/>
        </w:rPr>
        <w:t>s during relay switch</w:t>
      </w:r>
    </w:p>
    <w:p w:rsidR="007B17CF" w:rsidRDefault="007B17CF" w:rsidP="00EC3502">
      <w:pPr>
        <w:rPr>
          <w:szCs w:val="22"/>
          <w:lang w:eastAsia="zh-CN"/>
        </w:rPr>
      </w:pPr>
    </w:p>
    <w:p w:rsidR="00EC3502" w:rsidRDefault="00EC3502" w:rsidP="00EC3502">
      <w:pPr>
        <w:rPr>
          <w:szCs w:val="22"/>
          <w:lang w:eastAsia="zh-CN"/>
        </w:rPr>
      </w:pPr>
      <w:r>
        <w:rPr>
          <w:rFonts w:hint="eastAsia"/>
          <w:szCs w:val="22"/>
          <w:lang w:eastAsia="zh-CN"/>
        </w:rPr>
        <w:t>As specified in Release 12, D2D sub-frames are divided into SC (sidelink control) periods. Only a single SCI (sidelink control information) and the co</w:t>
      </w:r>
      <w:r w:rsidR="00AD6695">
        <w:rPr>
          <w:rFonts w:hint="eastAsia"/>
          <w:szCs w:val="22"/>
          <w:lang w:eastAsia="zh-CN"/>
        </w:rPr>
        <w:t>rresponding data transmission are</w:t>
      </w:r>
      <w:r>
        <w:rPr>
          <w:rFonts w:hint="eastAsia"/>
          <w:szCs w:val="22"/>
          <w:lang w:eastAsia="zh-CN"/>
        </w:rPr>
        <w:t xml:space="preserve"> allowed within an SC period, which means a remote UE can only transmit to a single relay UE within an SC period. The SC period configurable is between {40, 80, 160, 320}ms. Th</w:t>
      </w:r>
      <w:r w:rsidR="007B17CF">
        <w:rPr>
          <w:szCs w:val="22"/>
          <w:lang w:eastAsia="zh-CN"/>
        </w:rPr>
        <w:t>is</w:t>
      </w:r>
      <w:r>
        <w:rPr>
          <w:rFonts w:hint="eastAsia"/>
          <w:szCs w:val="22"/>
          <w:lang w:eastAsia="zh-CN"/>
        </w:rPr>
        <w:t xml:space="preserve"> limitation can introduce </w:t>
      </w:r>
      <w:r>
        <w:rPr>
          <w:szCs w:val="22"/>
          <w:lang w:eastAsia="zh-CN"/>
        </w:rPr>
        <w:t>substantial</w:t>
      </w:r>
      <w:r>
        <w:rPr>
          <w:rFonts w:hint="eastAsia"/>
          <w:szCs w:val="22"/>
          <w:lang w:eastAsia="zh-CN"/>
        </w:rPr>
        <w:t xml:space="preserve"> latency for relay switch</w:t>
      </w:r>
      <w:r w:rsidR="007B17CF">
        <w:rPr>
          <w:szCs w:val="22"/>
          <w:lang w:eastAsia="zh-CN"/>
        </w:rPr>
        <w:t>ing</w:t>
      </w:r>
      <w:r>
        <w:rPr>
          <w:rFonts w:hint="eastAsia"/>
          <w:szCs w:val="22"/>
          <w:lang w:eastAsia="zh-CN"/>
        </w:rPr>
        <w:t xml:space="preserve"> and impact service continuity. Hence</w:t>
      </w:r>
      <w:r w:rsidR="007B17CF">
        <w:rPr>
          <w:szCs w:val="22"/>
          <w:lang w:eastAsia="zh-CN"/>
        </w:rPr>
        <w:t>,</w:t>
      </w:r>
      <w:r>
        <w:rPr>
          <w:rFonts w:hint="eastAsia"/>
          <w:szCs w:val="22"/>
          <w:lang w:eastAsia="zh-CN"/>
        </w:rPr>
        <w:t xml:space="preserve"> to better support service continuity, a D2D UE should be allowed to transmit to multiple D2D UEs within an SC period. </w:t>
      </w:r>
    </w:p>
    <w:p w:rsidR="00EC3502" w:rsidRPr="00AD504E" w:rsidRDefault="00EC3502" w:rsidP="00EC3502">
      <w:pPr>
        <w:rPr>
          <w:szCs w:val="22"/>
          <w:lang w:eastAsia="zh-CN"/>
        </w:rPr>
      </w:pPr>
      <w:r>
        <w:rPr>
          <w:b/>
          <w:i/>
          <w:lang w:eastAsia="zh-CN"/>
        </w:rPr>
        <w:t xml:space="preserve">Proposal </w:t>
      </w:r>
      <w:r w:rsidR="007E173A">
        <w:rPr>
          <w:b/>
          <w:i/>
          <w:lang w:eastAsia="zh-CN"/>
        </w:rPr>
        <w:t>3</w:t>
      </w:r>
      <w:r w:rsidRPr="00EC0949">
        <w:rPr>
          <w:b/>
          <w:i/>
          <w:lang w:eastAsia="zh-CN"/>
        </w:rPr>
        <w:t>:</w:t>
      </w:r>
      <w:r>
        <w:rPr>
          <w:rFonts w:hint="eastAsia"/>
          <w:i/>
          <w:kern w:val="2"/>
          <w:szCs w:val="22"/>
          <w:lang w:eastAsia="zh-CN"/>
        </w:rPr>
        <w:t xml:space="preserve"> </w:t>
      </w:r>
      <w:r w:rsidRPr="00F50483">
        <w:rPr>
          <w:rFonts w:hint="eastAsia"/>
          <w:i/>
          <w:kern w:val="2"/>
          <w:szCs w:val="22"/>
          <w:lang w:eastAsia="zh-CN"/>
        </w:rPr>
        <w:t>T</w:t>
      </w:r>
      <w:r w:rsidRPr="00F50483">
        <w:rPr>
          <w:rFonts w:hint="eastAsia"/>
          <w:i/>
          <w:szCs w:val="22"/>
          <w:lang w:eastAsia="zh-CN"/>
        </w:rPr>
        <w:t xml:space="preserve">o better support service continuity for UE-to-network relay, a D2D UE needs to be enhanced to transmit to multiple D2D UEs within an SC period. </w:t>
      </w:r>
    </w:p>
    <w:p w:rsidR="00397C1A" w:rsidRPr="00EC3502" w:rsidRDefault="00397C1A" w:rsidP="009C4BE9">
      <w:pPr>
        <w:rPr>
          <w:i/>
          <w:lang w:eastAsia="zh-CN"/>
        </w:rPr>
      </w:pPr>
    </w:p>
    <w:p w:rsidR="0007298C" w:rsidRPr="00731FB4" w:rsidRDefault="0007298C" w:rsidP="00394F94">
      <w:pPr>
        <w:rPr>
          <w:u w:val="single"/>
          <w:lang w:eastAsia="zh-CN"/>
        </w:rPr>
      </w:pPr>
    </w:p>
    <w:p w:rsidR="000123ED" w:rsidRPr="00EC0949" w:rsidRDefault="000123ED" w:rsidP="00A5770F">
      <w:pPr>
        <w:pStyle w:val="Heading1"/>
        <w:numPr>
          <w:ilvl w:val="0"/>
          <w:numId w:val="20"/>
        </w:numPr>
        <w:jc w:val="both"/>
      </w:pPr>
      <w:r w:rsidRPr="00EC0949">
        <w:t>Conclusions</w:t>
      </w:r>
    </w:p>
    <w:p w:rsidR="00277995" w:rsidRPr="00817697" w:rsidRDefault="00817697" w:rsidP="00277995">
      <w:pPr>
        <w:rPr>
          <w:lang w:val="en-US"/>
        </w:rPr>
      </w:pPr>
      <w:r>
        <w:rPr>
          <w:rFonts w:hint="eastAsia"/>
          <w:lang w:val="en-US" w:eastAsia="zh-CN"/>
        </w:rPr>
        <w:t xml:space="preserve">In this contribution, we </w:t>
      </w:r>
      <w:r>
        <w:rPr>
          <w:lang w:val="en-US" w:eastAsia="zh-CN"/>
        </w:rPr>
        <w:t xml:space="preserve">discuss </w:t>
      </w:r>
      <w:r>
        <w:rPr>
          <w:rFonts w:hint="eastAsia"/>
          <w:lang w:val="en-US" w:eastAsia="zh-CN"/>
        </w:rPr>
        <w:t>enhancement</w:t>
      </w:r>
      <w:r w:rsidR="00635B3E">
        <w:rPr>
          <w:rFonts w:hint="eastAsia"/>
          <w:lang w:val="en-US" w:eastAsia="zh-CN"/>
        </w:rPr>
        <w:t>s</w:t>
      </w:r>
      <w:r w:rsidR="00EC3502">
        <w:rPr>
          <w:rFonts w:hint="eastAsia"/>
          <w:lang w:val="en-US" w:eastAsia="zh-CN"/>
        </w:rPr>
        <w:t xml:space="preserve"> </w:t>
      </w:r>
      <w:r>
        <w:rPr>
          <w:rFonts w:hint="eastAsia"/>
          <w:lang w:val="en-US" w:eastAsia="zh-CN"/>
        </w:rPr>
        <w:t xml:space="preserve">to support UE-to-network relay to provide coverage extension. </w:t>
      </w:r>
      <w:r>
        <w:rPr>
          <w:lang w:val="en-US" w:eastAsia="zh-CN"/>
        </w:rPr>
        <w:t xml:space="preserve"> </w:t>
      </w:r>
    </w:p>
    <w:p w:rsidR="000123ED" w:rsidRDefault="000123ED" w:rsidP="000123ED">
      <w:pPr>
        <w:spacing w:before="0"/>
        <w:rPr>
          <w:lang w:eastAsia="zh-CN"/>
        </w:rPr>
      </w:pPr>
      <w:r>
        <w:rPr>
          <w:lang w:eastAsia="zh-CN"/>
        </w:rPr>
        <w:t xml:space="preserve">We make the </w:t>
      </w:r>
      <w:r w:rsidRPr="00EC0949">
        <w:rPr>
          <w:lang w:eastAsia="zh-CN"/>
        </w:rPr>
        <w:t xml:space="preserve">following </w:t>
      </w:r>
      <w:r w:rsidR="00D81074">
        <w:rPr>
          <w:lang w:eastAsia="zh-CN"/>
        </w:rPr>
        <w:t>proposals</w:t>
      </w:r>
      <w:r w:rsidRPr="00EC0949">
        <w:rPr>
          <w:lang w:eastAsia="zh-CN"/>
        </w:rPr>
        <w:t>:</w:t>
      </w:r>
    </w:p>
    <w:p w:rsidR="00E100C1" w:rsidRDefault="00E100C1" w:rsidP="00E100C1">
      <w:pPr>
        <w:rPr>
          <w:rFonts w:cs="NimbusRomNo9L-Regu"/>
          <w:i/>
          <w:lang w:eastAsia="zh-CN"/>
        </w:rPr>
      </w:pPr>
      <w:r w:rsidRPr="00D71EBC">
        <w:rPr>
          <w:b/>
          <w:i/>
          <w:lang w:eastAsia="zh-CN"/>
        </w:rPr>
        <w:t xml:space="preserve">Proposal </w:t>
      </w:r>
      <w:r>
        <w:rPr>
          <w:b/>
          <w:i/>
          <w:lang w:eastAsia="zh-CN"/>
        </w:rPr>
        <w:t>1</w:t>
      </w:r>
      <w:r w:rsidRPr="00D71EBC">
        <w:rPr>
          <w:b/>
          <w:i/>
          <w:lang w:eastAsia="zh-CN"/>
        </w:rPr>
        <w:t>:</w:t>
      </w:r>
      <w:r w:rsidRPr="00D71EBC">
        <w:rPr>
          <w:i/>
          <w:lang w:eastAsia="zh-CN"/>
        </w:rPr>
        <w:t xml:space="preserve"> </w:t>
      </w:r>
      <w:r w:rsidRPr="009069C7">
        <w:rPr>
          <w:rFonts w:cs="NimbusRomNo9L-Regu" w:hint="eastAsia"/>
          <w:i/>
          <w:lang w:eastAsia="zh-CN"/>
        </w:rPr>
        <w:t xml:space="preserve">The eNB should be aware of the </w:t>
      </w:r>
      <w:r w:rsidRPr="009069C7">
        <w:rPr>
          <w:rFonts w:cs="NimbusRomNo9L-Regu"/>
          <w:i/>
          <w:lang w:eastAsia="zh-CN"/>
        </w:rPr>
        <w:t>resource</w:t>
      </w:r>
      <w:r w:rsidRPr="009069C7">
        <w:rPr>
          <w:rFonts w:cs="NimbusRomNo9L-Regu" w:hint="eastAsia"/>
          <w:i/>
          <w:lang w:eastAsia="zh-CN"/>
        </w:rPr>
        <w:t xml:space="preserve"> pools </w:t>
      </w:r>
      <w:r w:rsidR="00FA76E3">
        <w:rPr>
          <w:rFonts w:cs="NimbusRomNo9L-Regu"/>
          <w:i/>
          <w:lang w:eastAsia="zh-CN"/>
        </w:rPr>
        <w:t>configured</w:t>
      </w:r>
      <w:r w:rsidR="00FA76E3" w:rsidRPr="009069C7">
        <w:rPr>
          <w:rFonts w:cs="NimbusRomNo9L-Regu" w:hint="eastAsia"/>
          <w:i/>
          <w:lang w:eastAsia="zh-CN"/>
        </w:rPr>
        <w:t xml:space="preserve"> </w:t>
      </w:r>
      <w:r w:rsidRPr="009069C7">
        <w:rPr>
          <w:rFonts w:cs="NimbusRomNo9L-Regu" w:hint="eastAsia"/>
          <w:i/>
          <w:lang w:eastAsia="zh-CN"/>
        </w:rPr>
        <w:t xml:space="preserve">for </w:t>
      </w:r>
      <w:r w:rsidRPr="009069C7">
        <w:rPr>
          <w:rFonts w:cs="NimbusRomNo9L-Regu"/>
          <w:i/>
          <w:lang w:eastAsia="zh-CN"/>
        </w:rPr>
        <w:t>communication</w:t>
      </w:r>
      <w:r>
        <w:rPr>
          <w:rFonts w:cs="NimbusRomNo9L-Regu" w:hint="eastAsia"/>
          <w:i/>
          <w:lang w:eastAsia="zh-CN"/>
        </w:rPr>
        <w:t xml:space="preserve"> </w:t>
      </w:r>
      <w:r w:rsidR="00FA76E3">
        <w:rPr>
          <w:rFonts w:cs="NimbusRomNo9L-Regu"/>
          <w:i/>
          <w:lang w:eastAsia="zh-CN"/>
        </w:rPr>
        <w:t>on the</w:t>
      </w:r>
      <w:r w:rsidR="00FA76E3">
        <w:rPr>
          <w:rFonts w:cs="NimbusRomNo9L-Regu" w:hint="eastAsia"/>
          <w:i/>
          <w:lang w:eastAsia="zh-CN"/>
        </w:rPr>
        <w:t xml:space="preserve"> </w:t>
      </w:r>
      <w:r>
        <w:rPr>
          <w:rFonts w:cs="NimbusRomNo9L-Regu" w:hint="eastAsia"/>
          <w:i/>
          <w:lang w:eastAsia="zh-CN"/>
        </w:rPr>
        <w:t xml:space="preserve">PC5 interface and then schedule </w:t>
      </w:r>
      <w:r w:rsidR="00FA76E3">
        <w:rPr>
          <w:rFonts w:cs="NimbusRomNo9L-Regu"/>
          <w:i/>
          <w:lang w:eastAsia="zh-CN"/>
        </w:rPr>
        <w:t xml:space="preserve">Uu transmissions by relay UEs </w:t>
      </w:r>
      <w:r>
        <w:rPr>
          <w:rFonts w:cs="NimbusRomNo9L-Regu" w:hint="eastAsia"/>
          <w:i/>
          <w:lang w:eastAsia="zh-CN"/>
        </w:rPr>
        <w:t>accordingly.</w:t>
      </w:r>
    </w:p>
    <w:p w:rsidR="00E100C1" w:rsidRPr="00A607DF" w:rsidRDefault="00E100C1" w:rsidP="00E100C1">
      <w:pPr>
        <w:rPr>
          <w:i/>
          <w:szCs w:val="22"/>
          <w:lang w:val="en-US" w:eastAsia="zh-CN"/>
        </w:rPr>
      </w:pPr>
      <w:r w:rsidRPr="00D71EBC">
        <w:rPr>
          <w:b/>
          <w:i/>
          <w:lang w:eastAsia="zh-CN"/>
        </w:rPr>
        <w:t xml:space="preserve">Proposal </w:t>
      </w:r>
      <w:r>
        <w:rPr>
          <w:rFonts w:hint="eastAsia"/>
          <w:b/>
          <w:i/>
          <w:lang w:eastAsia="zh-CN"/>
        </w:rPr>
        <w:t>2</w:t>
      </w:r>
      <w:r w:rsidRPr="00D71EBC">
        <w:rPr>
          <w:b/>
          <w:i/>
          <w:lang w:eastAsia="zh-CN"/>
        </w:rPr>
        <w:t>:</w:t>
      </w:r>
      <w:r w:rsidRPr="00D71EBC">
        <w:rPr>
          <w:i/>
          <w:lang w:eastAsia="zh-CN"/>
        </w:rPr>
        <w:t xml:space="preserve"> </w:t>
      </w:r>
      <w:r w:rsidR="004F179C">
        <w:rPr>
          <w:rFonts w:cs="NimbusRomNo9L-Regu"/>
          <w:i/>
          <w:lang w:eastAsia="zh-CN"/>
        </w:rPr>
        <w:t xml:space="preserve">On the PC5 interface, </w:t>
      </w:r>
      <w:r w:rsidR="004F179C" w:rsidRPr="00A607DF">
        <w:rPr>
          <w:rFonts w:cs="NimbusRomNo9L-Regu" w:hint="eastAsia"/>
          <w:i/>
          <w:lang w:eastAsia="zh-CN"/>
        </w:rPr>
        <w:t xml:space="preserve">relay UE and remote UEs </w:t>
      </w:r>
      <w:r w:rsidR="004F179C">
        <w:rPr>
          <w:rFonts w:cs="NimbusRomNo9L-Regu"/>
          <w:i/>
          <w:lang w:eastAsia="zh-CN"/>
        </w:rPr>
        <w:t>use a pair of T-RPT patterns which are mutually orthogonal in the time domain</w:t>
      </w:r>
      <w:r w:rsidR="004F179C" w:rsidRPr="00A607DF">
        <w:rPr>
          <w:rFonts w:cs="NimbusRomNo9L-Regu" w:hint="eastAsia"/>
          <w:i/>
          <w:lang w:eastAsia="zh-CN"/>
        </w:rPr>
        <w:t xml:space="preserve">. </w:t>
      </w:r>
      <w:r w:rsidR="004F179C">
        <w:rPr>
          <w:rFonts w:cs="NimbusRomNo9L-Regu"/>
          <w:i/>
          <w:lang w:eastAsia="zh-CN"/>
        </w:rPr>
        <w:t xml:space="preserve">The relay UE selects its T-RPT first, by </w:t>
      </w:r>
      <w:r w:rsidR="004F179C">
        <w:rPr>
          <w:i/>
          <w:szCs w:val="22"/>
          <w:lang w:val="en-US" w:eastAsia="zh-CN"/>
        </w:rPr>
        <w:t>pseudo-random</w:t>
      </w:r>
      <w:r w:rsidR="004F179C">
        <w:rPr>
          <w:rFonts w:hint="eastAsia"/>
          <w:i/>
          <w:szCs w:val="22"/>
          <w:lang w:val="en-US" w:eastAsia="zh-CN"/>
        </w:rPr>
        <w:t xml:space="preserve"> </w:t>
      </w:r>
      <w:r w:rsidR="004F179C" w:rsidRPr="008C2925">
        <w:rPr>
          <w:i/>
          <w:szCs w:val="22"/>
          <w:lang w:val="en-US" w:eastAsia="zh-CN"/>
        </w:rPr>
        <w:t>select</w:t>
      </w:r>
      <w:r w:rsidR="004F179C">
        <w:rPr>
          <w:rFonts w:hint="eastAsia"/>
          <w:i/>
          <w:szCs w:val="22"/>
          <w:lang w:val="en-US" w:eastAsia="zh-CN"/>
        </w:rPr>
        <w:t>ion</w:t>
      </w:r>
      <w:r w:rsidR="004F179C">
        <w:rPr>
          <w:i/>
          <w:szCs w:val="22"/>
          <w:lang w:val="en-US" w:eastAsia="zh-CN"/>
        </w:rPr>
        <w:t>.</w:t>
      </w:r>
      <w:r w:rsidR="004F179C">
        <w:rPr>
          <w:rFonts w:cs="NimbusRomNo9L-Regu"/>
          <w:i/>
          <w:lang w:eastAsia="zh-CN"/>
        </w:rPr>
        <w:t xml:space="preserve"> </w:t>
      </w:r>
      <w:r w:rsidRPr="00A607DF">
        <w:rPr>
          <w:rFonts w:cs="NimbusRomNo9L-Regu" w:hint="eastAsia"/>
          <w:i/>
          <w:lang w:eastAsia="zh-CN"/>
        </w:rPr>
        <w:t xml:space="preserve">.  </w:t>
      </w:r>
      <w:r>
        <w:rPr>
          <w:rFonts w:cs="NimbusRomNo9L-Regu" w:hint="eastAsia"/>
          <w:lang w:eastAsia="zh-CN"/>
        </w:rPr>
        <w:t xml:space="preserve"> </w:t>
      </w:r>
    </w:p>
    <w:p w:rsidR="00E100C1" w:rsidRPr="00AD504E" w:rsidRDefault="00E100C1" w:rsidP="00E100C1">
      <w:pPr>
        <w:rPr>
          <w:szCs w:val="22"/>
          <w:lang w:eastAsia="zh-CN"/>
        </w:rPr>
      </w:pPr>
      <w:r>
        <w:rPr>
          <w:b/>
          <w:i/>
          <w:lang w:eastAsia="zh-CN"/>
        </w:rPr>
        <w:t xml:space="preserve">Proposal </w:t>
      </w:r>
      <w:r w:rsidR="007E173A">
        <w:rPr>
          <w:b/>
          <w:i/>
          <w:lang w:eastAsia="zh-CN"/>
        </w:rPr>
        <w:t>3</w:t>
      </w:r>
      <w:r w:rsidRPr="00EC0949">
        <w:rPr>
          <w:b/>
          <w:i/>
          <w:lang w:eastAsia="zh-CN"/>
        </w:rPr>
        <w:t>:</w:t>
      </w:r>
      <w:r>
        <w:rPr>
          <w:rFonts w:hint="eastAsia"/>
          <w:i/>
          <w:kern w:val="2"/>
          <w:szCs w:val="22"/>
          <w:lang w:eastAsia="zh-CN"/>
        </w:rPr>
        <w:t xml:space="preserve"> </w:t>
      </w:r>
      <w:r w:rsidRPr="00F50483">
        <w:rPr>
          <w:rFonts w:hint="eastAsia"/>
          <w:i/>
          <w:kern w:val="2"/>
          <w:szCs w:val="22"/>
          <w:lang w:eastAsia="zh-CN"/>
        </w:rPr>
        <w:t>T</w:t>
      </w:r>
      <w:r w:rsidRPr="00F50483">
        <w:rPr>
          <w:rFonts w:hint="eastAsia"/>
          <w:i/>
          <w:szCs w:val="22"/>
          <w:lang w:eastAsia="zh-CN"/>
        </w:rPr>
        <w:t xml:space="preserve">o better support service continuity for UE-to-network relay, a D2D UE needs to be enhanced to transmit to multiple D2D UEs within an SC period. </w:t>
      </w:r>
    </w:p>
    <w:p w:rsidR="00B7109E" w:rsidRPr="00E100C1" w:rsidRDefault="00B7109E" w:rsidP="00277995">
      <w:pPr>
        <w:rPr>
          <w:i/>
          <w:lang w:eastAsia="zh-CN"/>
        </w:rPr>
      </w:pPr>
    </w:p>
    <w:p w:rsidR="00222B8A" w:rsidRDefault="000123ED" w:rsidP="00812BA0">
      <w:pPr>
        <w:pStyle w:val="Heading1"/>
        <w:rPr>
          <w:lang w:eastAsia="zh-CN"/>
        </w:rPr>
      </w:pPr>
      <w:r w:rsidRPr="00EC0949">
        <w:t>References</w:t>
      </w:r>
    </w:p>
    <w:p w:rsidR="00EF4BFD" w:rsidRDefault="00AB7BB4" w:rsidP="00EF4BFD">
      <w:pPr>
        <w:widowControl w:val="0"/>
        <w:autoSpaceDN w:val="0"/>
        <w:spacing w:before="0" w:after="120" w:line="240" w:lineRule="auto"/>
        <w:rPr>
          <w:lang w:eastAsia="zh-CN"/>
        </w:rPr>
      </w:pPr>
      <w:r>
        <w:rPr>
          <w:lang w:eastAsia="zh-CN"/>
        </w:rPr>
        <w:t>[</w:t>
      </w:r>
      <w:bookmarkStart w:id="5" w:name="_Ref377816378"/>
      <w:r w:rsidR="00822B22">
        <w:rPr>
          <w:rFonts w:hint="eastAsia"/>
          <w:lang w:eastAsia="zh-CN"/>
        </w:rPr>
        <w:t>1</w:t>
      </w:r>
      <w:r w:rsidR="00A51BDE">
        <w:rPr>
          <w:lang w:eastAsia="zh-CN"/>
        </w:rPr>
        <w:t xml:space="preserve">] </w:t>
      </w:r>
      <w:bookmarkEnd w:id="5"/>
      <w:r w:rsidR="00B54DA5">
        <w:rPr>
          <w:szCs w:val="22"/>
          <w:lang w:val="en-US" w:eastAsia="zh-CN"/>
        </w:rPr>
        <w:t>RP-150441,  “Revised WID: Enhanced LTE Device to Device Proximity Services”</w:t>
      </w:r>
      <w:r w:rsidR="00B54DA5">
        <w:rPr>
          <w:lang w:eastAsia="zh-CN"/>
        </w:rPr>
        <w:t xml:space="preserve">, Qualcomm.  </w:t>
      </w:r>
    </w:p>
    <w:p w:rsidR="00A17A05" w:rsidRDefault="00A17A05" w:rsidP="00EF4BFD">
      <w:pPr>
        <w:widowControl w:val="0"/>
        <w:autoSpaceDN w:val="0"/>
        <w:spacing w:before="0" w:after="120" w:line="240" w:lineRule="auto"/>
        <w:rPr>
          <w:lang w:eastAsia="zh-CN"/>
        </w:rPr>
      </w:pPr>
      <w:r>
        <w:rPr>
          <w:rFonts w:hint="eastAsia"/>
          <w:lang w:eastAsia="zh-CN"/>
        </w:rPr>
        <w:t xml:space="preserve">[2] R1-151353,  </w:t>
      </w:r>
      <w:r>
        <w:rPr>
          <w:lang w:eastAsia="zh-CN"/>
        </w:rPr>
        <w:t>“</w:t>
      </w:r>
      <w:r>
        <w:rPr>
          <w:rFonts w:hint="eastAsia"/>
          <w:lang w:eastAsia="zh-CN"/>
        </w:rPr>
        <w:t>Discussion on UE-to-network relays operation</w:t>
      </w:r>
      <w:r>
        <w:rPr>
          <w:lang w:eastAsia="zh-CN"/>
        </w:rPr>
        <w:t>”</w:t>
      </w:r>
      <w:r>
        <w:rPr>
          <w:rFonts w:hint="eastAsia"/>
          <w:lang w:eastAsia="zh-CN"/>
        </w:rPr>
        <w:t>, CATT</w:t>
      </w:r>
    </w:p>
    <w:p w:rsidR="007B7463" w:rsidRDefault="007B7463" w:rsidP="00EF4BFD">
      <w:pPr>
        <w:widowControl w:val="0"/>
        <w:autoSpaceDN w:val="0"/>
        <w:spacing w:before="0" w:after="120" w:line="240" w:lineRule="auto"/>
        <w:rPr>
          <w:szCs w:val="22"/>
          <w:lang w:val="en-US" w:eastAsia="zh-CN"/>
        </w:rPr>
      </w:pPr>
      <w:r>
        <w:rPr>
          <w:lang w:eastAsia="zh-CN"/>
        </w:rPr>
        <w:t>[</w:t>
      </w:r>
      <w:r w:rsidR="00FB3B70">
        <w:rPr>
          <w:rFonts w:hint="eastAsia"/>
          <w:lang w:eastAsia="zh-CN"/>
        </w:rPr>
        <w:t>3</w:t>
      </w:r>
      <w:r>
        <w:rPr>
          <w:lang w:eastAsia="zh-CN"/>
        </w:rPr>
        <w:t xml:space="preserve">] </w:t>
      </w:r>
      <w:r>
        <w:rPr>
          <w:szCs w:val="22"/>
          <w:lang w:val="en-US" w:eastAsia="zh-CN"/>
        </w:rPr>
        <w:t>R</w:t>
      </w:r>
      <w:r>
        <w:rPr>
          <w:rFonts w:hint="eastAsia"/>
          <w:szCs w:val="22"/>
          <w:lang w:val="en-US" w:eastAsia="zh-CN"/>
        </w:rPr>
        <w:t>1</w:t>
      </w:r>
      <w:r>
        <w:rPr>
          <w:szCs w:val="22"/>
          <w:lang w:val="en-US" w:eastAsia="zh-CN"/>
        </w:rPr>
        <w:t>-15</w:t>
      </w:r>
      <w:r>
        <w:rPr>
          <w:rFonts w:hint="eastAsia"/>
          <w:szCs w:val="22"/>
          <w:lang w:val="en-US" w:eastAsia="zh-CN"/>
        </w:rPr>
        <w:t>2297</w:t>
      </w:r>
      <w:r>
        <w:rPr>
          <w:szCs w:val="22"/>
          <w:lang w:val="en-US" w:eastAsia="zh-CN"/>
        </w:rPr>
        <w:t>,  “</w:t>
      </w:r>
      <w:r>
        <w:rPr>
          <w:rFonts w:hint="eastAsia"/>
          <w:szCs w:val="22"/>
          <w:lang w:val="en-US" w:eastAsia="zh-CN"/>
        </w:rPr>
        <w:t>WF on priority for Mode 2 communication</w:t>
      </w:r>
      <w:r>
        <w:rPr>
          <w:szCs w:val="22"/>
          <w:lang w:val="en-US" w:eastAsia="zh-CN"/>
        </w:rPr>
        <w:t>”</w:t>
      </w:r>
      <w:r>
        <w:rPr>
          <w:rFonts w:hint="eastAsia"/>
          <w:szCs w:val="22"/>
          <w:lang w:val="en-US" w:eastAsia="zh-CN"/>
        </w:rPr>
        <w:t xml:space="preserve">. </w:t>
      </w:r>
    </w:p>
    <w:p w:rsidR="00862521" w:rsidRPr="00686B77" w:rsidRDefault="00862521" w:rsidP="00862521">
      <w:pPr>
        <w:spacing w:before="0" w:after="180" w:line="240" w:lineRule="auto"/>
        <w:jc w:val="left"/>
        <w:rPr>
          <w:szCs w:val="22"/>
          <w:lang w:val="en-US" w:eastAsia="zh-CN"/>
        </w:rPr>
      </w:pPr>
      <w:r>
        <w:rPr>
          <w:rFonts w:eastAsia="Batang" w:hint="eastAsia"/>
          <w:szCs w:val="22"/>
          <w:lang w:val="en-US" w:eastAsia="ko-KR"/>
        </w:rPr>
        <w:t>[</w:t>
      </w:r>
      <w:r w:rsidR="00FB3B70" w:rsidRPr="00D72DEF">
        <w:rPr>
          <w:rFonts w:hint="eastAsia"/>
          <w:szCs w:val="22"/>
          <w:lang w:val="en-US" w:eastAsia="zh-CN"/>
        </w:rPr>
        <w:t>4</w:t>
      </w:r>
      <w:r w:rsidRPr="00862521">
        <w:rPr>
          <w:rFonts w:eastAsia="Batang" w:hint="eastAsia"/>
          <w:szCs w:val="22"/>
          <w:lang w:val="en-US" w:eastAsia="ko-KR"/>
        </w:rPr>
        <w:t xml:space="preserve">] TS 22.179 </w:t>
      </w:r>
      <w:r w:rsidRPr="00862521">
        <w:rPr>
          <w:rFonts w:eastAsia="Batang"/>
          <w:szCs w:val="22"/>
          <w:lang w:val="en-US" w:eastAsia="ko-KR"/>
        </w:rPr>
        <w:t>V13.0.1</w:t>
      </w:r>
      <w:r w:rsidRPr="00862521">
        <w:rPr>
          <w:rFonts w:eastAsia="Batang" w:hint="eastAsia"/>
          <w:szCs w:val="22"/>
          <w:lang w:val="en-US" w:eastAsia="ko-KR"/>
        </w:rPr>
        <w:t>,</w:t>
      </w:r>
      <w:r w:rsidR="00085240" w:rsidRPr="00686B77">
        <w:rPr>
          <w:rFonts w:hint="eastAsia"/>
          <w:szCs w:val="22"/>
          <w:lang w:val="en-US" w:eastAsia="zh-CN"/>
        </w:rPr>
        <w:t xml:space="preserve"> </w:t>
      </w:r>
      <w:r w:rsidR="00085240" w:rsidRPr="00686B77">
        <w:rPr>
          <w:szCs w:val="22"/>
          <w:lang w:val="en-US" w:eastAsia="zh-CN"/>
        </w:rPr>
        <w:t>“</w:t>
      </w:r>
      <w:r w:rsidRPr="00862521">
        <w:rPr>
          <w:rFonts w:eastAsia="Batang" w:hint="eastAsia"/>
          <w:szCs w:val="22"/>
          <w:lang w:val="en-US" w:eastAsia="ko-KR"/>
        </w:rPr>
        <w:t>Mission Critical Push To Talk (MCPTT) over LTE; Stage 1</w:t>
      </w:r>
      <w:r w:rsidR="00085240" w:rsidRPr="00686B77">
        <w:rPr>
          <w:szCs w:val="22"/>
          <w:lang w:val="en-US" w:eastAsia="zh-CN"/>
        </w:rPr>
        <w:t>”</w:t>
      </w:r>
      <w:r w:rsidR="00085240" w:rsidRPr="00686B77">
        <w:rPr>
          <w:rFonts w:hint="eastAsia"/>
          <w:szCs w:val="22"/>
          <w:lang w:val="en-US" w:eastAsia="zh-CN"/>
        </w:rPr>
        <w:t>.</w:t>
      </w:r>
    </w:p>
    <w:p w:rsidR="00862521" w:rsidRPr="00862521" w:rsidRDefault="00862521" w:rsidP="00EF4BFD">
      <w:pPr>
        <w:widowControl w:val="0"/>
        <w:autoSpaceDN w:val="0"/>
        <w:spacing w:before="0" w:after="120" w:line="240" w:lineRule="auto"/>
        <w:rPr>
          <w:lang w:val="en-US" w:eastAsia="zh-CN"/>
        </w:rPr>
      </w:pPr>
    </w:p>
    <w:sectPr w:rsidR="00862521" w:rsidRPr="00862521" w:rsidSect="00340317">
      <w:footerReference w:type="even" r:id="rId16"/>
      <w:footerReference w:type="default" r:id="rId17"/>
      <w:type w:val="continuous"/>
      <w:pgSz w:w="11907" w:h="16789" w:code="9"/>
      <w:pgMar w:top="1134" w:right="1418" w:bottom="1474" w:left="1701" w:header="720" w:footer="39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Alcatel-Lucent3" w:date="2015-05-15T20:28:00Z" w:initials="ALU">
    <w:p w:rsidR="000F12C0" w:rsidRDefault="000F12C0">
      <w:pPr>
        <w:pStyle w:val="CommentText"/>
      </w:pPr>
      <w:r>
        <w:rPr>
          <w:rStyle w:val="CommentReference"/>
        </w:rPr>
        <w:annotationRef/>
      </w:r>
      <w:r>
        <w:t>Should be a separate tdoc under 6.2.3.3</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16E" w:rsidRDefault="00C2316E">
      <w:r>
        <w:separator/>
      </w:r>
    </w:p>
  </w:endnote>
  <w:endnote w:type="continuationSeparator" w:id="0">
    <w:p w:rsidR="00C2316E" w:rsidRDefault="00C2316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ＭＳ 明朝">
    <w:altName w:val="Arial Unicode MS"/>
    <w:panose1 w:val="00000000000000000000"/>
    <w:charset w:val="00"/>
    <w:family w:val="roman"/>
    <w:notTrueType/>
    <w:pitch w:val="default"/>
    <w:sig w:usb0="00000000" w:usb1="00000000" w:usb2="01000000" w:usb3="00000000" w:csb0="A992BE96" w:csb1="0000CC91"/>
  </w:font>
  <w:font w:name="바탕">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Arial Unicode MS"/>
    <w:panose1 w:val="02010609060101010101"/>
    <w:charset w:val="86"/>
    <w:family w:val="modern"/>
    <w:pitch w:val="fixed"/>
    <w:sig w:usb0="00000001" w:usb1="080E0000" w:usb2="00000010" w:usb3="00000000" w:csb0="00040000" w:csb1="00000000"/>
  </w:font>
  <w:font w:name="FuturaA Bk BT">
    <w:panose1 w:val="020B0502020204020303"/>
    <w:charset w:val="00"/>
    <w:family w:val="swiss"/>
    <w:pitch w:val="variable"/>
    <w:sig w:usb0="00000087" w:usb1="00000000" w:usb2="00000000" w:usb3="00000000" w:csb0="0000001B" w:csb1="00000000"/>
  </w:font>
  <w:font w:name="Malgun Gothic">
    <w:panose1 w:val="020B0503020000020004"/>
    <w:charset w:val="81"/>
    <w:family w:val="swiss"/>
    <w:pitch w:val="variable"/>
    <w:sig w:usb0="900002AF" w:usb1="0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宋体">
    <w:altName w:val="SimSun"/>
    <w:charset w:val="50"/>
    <w:family w:val="auto"/>
    <w:pitch w:val="variable"/>
    <w:sig w:usb0="00000000" w:usb1="00000000" w:usb2="0100040E"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44" w:rsidRDefault="001641DA">
    <w:pPr>
      <w:pStyle w:val="Footer"/>
      <w:framePr w:wrap="around" w:vAnchor="text" w:hAnchor="margin" w:xAlign="right" w:y="1"/>
      <w:rPr>
        <w:rStyle w:val="PageNumber"/>
      </w:rPr>
    </w:pPr>
    <w:r>
      <w:rPr>
        <w:rStyle w:val="PageNumber"/>
      </w:rPr>
      <w:fldChar w:fldCharType="begin"/>
    </w:r>
    <w:r w:rsidR="00197E44">
      <w:rPr>
        <w:rStyle w:val="PageNumber"/>
      </w:rPr>
      <w:instrText xml:space="preserve">PAGE  </w:instrText>
    </w:r>
    <w:r>
      <w:rPr>
        <w:rStyle w:val="PageNumber"/>
      </w:rPr>
      <w:fldChar w:fldCharType="separate"/>
    </w:r>
    <w:r w:rsidR="00197E44">
      <w:rPr>
        <w:rStyle w:val="PageNumber"/>
        <w:noProof/>
      </w:rPr>
      <w:t>3</w:t>
    </w:r>
    <w:r>
      <w:rPr>
        <w:rStyle w:val="PageNumber"/>
      </w:rPr>
      <w:fldChar w:fldCharType="end"/>
    </w:r>
  </w:p>
  <w:p w:rsidR="00197E44" w:rsidRDefault="00197E44">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E44" w:rsidRPr="00217773" w:rsidRDefault="00197E44" w:rsidP="00AD3A03">
    <w:pPr>
      <w:tabs>
        <w:tab w:val="right" w:pos="8789"/>
      </w:tabs>
      <w:spacing w:before="0"/>
      <w:rPr>
        <w:rStyle w:val="PageNumber"/>
        <w:b/>
        <w:szCs w:val="22"/>
        <w:lang w:val="en-US" w:eastAsia="zh-CN"/>
      </w:rPr>
    </w:pPr>
    <w:r w:rsidRPr="00217773">
      <w:rPr>
        <w:b/>
        <w:szCs w:val="22"/>
        <w:lang w:val="en-US"/>
      </w:rPr>
      <w:tab/>
      <w:t xml:space="preserve">Page </w:t>
    </w:r>
    <w:r w:rsidR="001641DA" w:rsidRPr="00D44BC5">
      <w:rPr>
        <w:rStyle w:val="PageNumber"/>
        <w:b/>
        <w:szCs w:val="22"/>
      </w:rPr>
      <w:fldChar w:fldCharType="begin"/>
    </w:r>
    <w:r w:rsidRPr="00217773">
      <w:rPr>
        <w:rStyle w:val="PageNumber"/>
        <w:b/>
        <w:szCs w:val="22"/>
        <w:lang w:val="en-US"/>
      </w:rPr>
      <w:instrText xml:space="preserve"> PAGE </w:instrText>
    </w:r>
    <w:r w:rsidR="001641DA" w:rsidRPr="00D44BC5">
      <w:rPr>
        <w:rStyle w:val="PageNumber"/>
        <w:b/>
        <w:szCs w:val="22"/>
      </w:rPr>
      <w:fldChar w:fldCharType="separate"/>
    </w:r>
    <w:r w:rsidR="00C2316E">
      <w:rPr>
        <w:rStyle w:val="PageNumber"/>
        <w:b/>
        <w:noProof/>
        <w:szCs w:val="22"/>
        <w:lang w:val="en-US"/>
      </w:rPr>
      <w:t>1</w:t>
    </w:r>
    <w:r w:rsidR="001641DA" w:rsidRPr="00D44BC5">
      <w:rPr>
        <w:rStyle w:val="PageNumber"/>
        <w:b/>
        <w:szCs w:val="22"/>
      </w:rPr>
      <w:fldChar w:fldCharType="end"/>
    </w:r>
    <w:r w:rsidRPr="00217773">
      <w:rPr>
        <w:rStyle w:val="PageNumber"/>
        <w:b/>
        <w:szCs w:val="22"/>
        <w:lang w:val="en-US"/>
      </w:rPr>
      <w:t xml:space="preserve"> of</w:t>
    </w:r>
    <w:r w:rsidRPr="00217773">
      <w:rPr>
        <w:rStyle w:val="PageNumber"/>
        <w:rFonts w:hint="eastAsia"/>
        <w:b/>
        <w:szCs w:val="22"/>
        <w:lang w:val="en-US" w:eastAsia="zh-CN"/>
      </w:rPr>
      <w:t xml:space="preserve"> </w:t>
    </w:r>
    <w:r>
      <w:rPr>
        <w:rStyle w:val="PageNumber"/>
        <w:rFonts w:hint="eastAsia"/>
        <w:b/>
        <w:szCs w:val="22"/>
        <w:lang w:val="en-US" w:eastAsia="zh-CN"/>
      </w:rPr>
      <w:t>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16E" w:rsidRDefault="00C2316E">
      <w:r>
        <w:separator/>
      </w:r>
    </w:p>
  </w:footnote>
  <w:footnote w:type="continuationSeparator" w:id="0">
    <w:p w:rsidR="00C2316E" w:rsidRDefault="00C2316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7933EBF"/>
    <w:multiLevelType w:val="hybridMultilevel"/>
    <w:tmpl w:val="CBC26368"/>
    <w:lvl w:ilvl="0" w:tplc="DB68D7B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0FAC7695"/>
    <w:multiLevelType w:val="hybridMultilevel"/>
    <w:tmpl w:val="071ACCF2"/>
    <w:lvl w:ilvl="0" w:tplc="5388E9E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5407B47"/>
    <w:multiLevelType w:val="hybridMultilevel"/>
    <w:tmpl w:val="550AD4FA"/>
    <w:lvl w:ilvl="0" w:tplc="102CB1DA">
      <w:start w:val="1"/>
      <w:numFmt w:val="decimal"/>
      <w:lvlText w:val="%1."/>
      <w:lvlJc w:val="left"/>
      <w:pPr>
        <w:ind w:left="420" w:hanging="420"/>
      </w:pPr>
      <w:rPr>
        <w:rFonts w:hint="eastAsia"/>
      </w:rPr>
    </w:lvl>
    <w:lvl w:ilvl="1" w:tplc="151E6874">
      <w:start w:val="1"/>
      <w:numFmt w:val="decimal"/>
      <w:lvlText w:val="2.%2."/>
      <w:lvlJc w:val="left"/>
      <w:pPr>
        <w:ind w:left="840" w:hanging="556"/>
      </w:pPr>
      <w:rPr>
        <w:rFonts w:hint="eastAsia"/>
      </w:rPr>
    </w:lvl>
    <w:lvl w:ilvl="2" w:tplc="C7A8F8F0">
      <w:start w:val="1"/>
      <w:numFmt w:val="bullet"/>
      <w:lvlText w:val=""/>
      <w:lvlJc w:val="left"/>
      <w:pPr>
        <w:tabs>
          <w:tab w:val="num" w:pos="704"/>
        </w:tabs>
        <w:ind w:left="704" w:hanging="420"/>
      </w:pPr>
      <w:rPr>
        <w:rFonts w:ascii="Wingdings" w:hAnsi="Wingdings" w:hint="default"/>
      </w:rPr>
    </w:lvl>
    <w:lvl w:ilvl="3" w:tplc="81541CD2">
      <w:start w:val="1"/>
      <w:numFmt w:val="decimal"/>
      <w:lvlText w:val="%4)"/>
      <w:lvlJc w:val="left"/>
      <w:pPr>
        <w:ind w:left="1620" w:hanging="360"/>
      </w:pPr>
      <w:rPr>
        <w:rFonts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323787F"/>
    <w:multiLevelType w:val="hybridMultilevel"/>
    <w:tmpl w:val="D9C609E8"/>
    <w:lvl w:ilvl="0" w:tplc="DC10F656">
      <w:numFmt w:val="bullet"/>
      <w:lvlText w:val="-"/>
      <w:lvlJc w:val="left"/>
      <w:pPr>
        <w:ind w:left="420" w:hanging="420"/>
      </w:pPr>
      <w:rPr>
        <w:rFonts w:ascii="Times" w:eastAsia="MS Mincho"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9C008F4"/>
    <w:multiLevelType w:val="hybridMultilevel"/>
    <w:tmpl w:val="776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576C0327"/>
    <w:multiLevelType w:val="hybridMultilevel"/>
    <w:tmpl w:val="67D266D8"/>
    <w:lvl w:ilvl="0" w:tplc="5714142E">
      <w:start w:val="1"/>
      <w:numFmt w:val="decimal"/>
      <w:pStyle w:val="Figure"/>
      <w:lvlText w:val="Figure %1."/>
      <w:lvlJc w:val="left"/>
      <w:pPr>
        <w:tabs>
          <w:tab w:val="num" w:pos="1440"/>
        </w:tabs>
        <w:ind w:left="720" w:hanging="360"/>
      </w:pPr>
      <w:rPr>
        <w:rFonts w:hint="default"/>
      </w:rPr>
    </w:lvl>
    <w:lvl w:ilvl="1" w:tplc="BBBC92EC">
      <w:start w:val="1"/>
      <w:numFmt w:val="lowerLetter"/>
      <w:lvlText w:val="%2)"/>
      <w:lvlJc w:val="left"/>
      <w:pPr>
        <w:tabs>
          <w:tab w:val="num" w:pos="1440"/>
        </w:tabs>
        <w:ind w:left="1440" w:hanging="360"/>
      </w:pPr>
      <w:rPr>
        <w:rFonts w:hint="default"/>
      </w:rPr>
    </w:lvl>
    <w:lvl w:ilvl="2" w:tplc="CEF4EFFC" w:tentative="1">
      <w:start w:val="1"/>
      <w:numFmt w:val="lowerRoman"/>
      <w:lvlText w:val="%3."/>
      <w:lvlJc w:val="right"/>
      <w:pPr>
        <w:tabs>
          <w:tab w:val="num" w:pos="2160"/>
        </w:tabs>
        <w:ind w:left="2160" w:hanging="180"/>
      </w:pPr>
    </w:lvl>
    <w:lvl w:ilvl="3" w:tplc="423A19C4" w:tentative="1">
      <w:start w:val="1"/>
      <w:numFmt w:val="decimal"/>
      <w:lvlText w:val="%4."/>
      <w:lvlJc w:val="left"/>
      <w:pPr>
        <w:tabs>
          <w:tab w:val="num" w:pos="2880"/>
        </w:tabs>
        <w:ind w:left="2880" w:hanging="360"/>
      </w:pPr>
    </w:lvl>
    <w:lvl w:ilvl="4" w:tplc="F5E052C6" w:tentative="1">
      <w:start w:val="1"/>
      <w:numFmt w:val="lowerLetter"/>
      <w:lvlText w:val="%5."/>
      <w:lvlJc w:val="left"/>
      <w:pPr>
        <w:tabs>
          <w:tab w:val="num" w:pos="3600"/>
        </w:tabs>
        <w:ind w:left="3600" w:hanging="360"/>
      </w:pPr>
    </w:lvl>
    <w:lvl w:ilvl="5" w:tplc="D8109E44" w:tentative="1">
      <w:start w:val="1"/>
      <w:numFmt w:val="lowerRoman"/>
      <w:lvlText w:val="%6."/>
      <w:lvlJc w:val="right"/>
      <w:pPr>
        <w:tabs>
          <w:tab w:val="num" w:pos="4320"/>
        </w:tabs>
        <w:ind w:left="4320" w:hanging="180"/>
      </w:pPr>
    </w:lvl>
    <w:lvl w:ilvl="6" w:tplc="1CA8DEF2" w:tentative="1">
      <w:start w:val="1"/>
      <w:numFmt w:val="decimal"/>
      <w:lvlText w:val="%7."/>
      <w:lvlJc w:val="left"/>
      <w:pPr>
        <w:tabs>
          <w:tab w:val="num" w:pos="5040"/>
        </w:tabs>
        <w:ind w:left="5040" w:hanging="360"/>
      </w:pPr>
    </w:lvl>
    <w:lvl w:ilvl="7" w:tplc="8CE48B36" w:tentative="1">
      <w:start w:val="1"/>
      <w:numFmt w:val="lowerLetter"/>
      <w:lvlText w:val="%8."/>
      <w:lvlJc w:val="left"/>
      <w:pPr>
        <w:tabs>
          <w:tab w:val="num" w:pos="5760"/>
        </w:tabs>
        <w:ind w:left="5760" w:hanging="360"/>
      </w:pPr>
    </w:lvl>
    <w:lvl w:ilvl="8" w:tplc="2384D698" w:tentative="1">
      <w:start w:val="1"/>
      <w:numFmt w:val="lowerRoman"/>
      <w:lvlText w:val="%9."/>
      <w:lvlJc w:val="right"/>
      <w:pPr>
        <w:tabs>
          <w:tab w:val="num" w:pos="6480"/>
        </w:tabs>
        <w:ind w:left="6480" w:hanging="180"/>
      </w:pPr>
    </w:lvl>
  </w:abstractNum>
  <w:abstractNum w:abstractNumId="21">
    <w:nsid w:val="585D4301"/>
    <w:multiLevelType w:val="singleLevel"/>
    <w:tmpl w:val="B04E16B6"/>
    <w:lvl w:ilvl="0">
      <w:start w:val="1"/>
      <w:numFmt w:val="lowerLetter"/>
      <w:pStyle w:val="NormalIndent"/>
      <w:lvlText w:val="%1)"/>
      <w:lvlJc w:val="left"/>
      <w:pPr>
        <w:tabs>
          <w:tab w:val="num" w:pos="360"/>
        </w:tabs>
        <w:ind w:left="360" w:hanging="360"/>
      </w:pPr>
    </w:lvl>
  </w:abstractNum>
  <w:abstractNum w:abstractNumId="22">
    <w:nsid w:val="65511918"/>
    <w:multiLevelType w:val="multilevel"/>
    <w:tmpl w:val="FB860796"/>
    <w:lvl w:ilvl="0">
      <w:start w:val="1"/>
      <w:numFmt w:val="none"/>
      <w:lvlText w:val="4."/>
      <w:lvlJc w:val="left"/>
      <w:pPr>
        <w:tabs>
          <w:tab w:val="num" w:pos="420"/>
        </w:tabs>
        <w:ind w:left="420" w:hanging="420"/>
      </w:pPr>
      <w:rPr>
        <w:rFonts w:hint="eastAsia"/>
        <w:i w:val="0"/>
      </w:rPr>
    </w:lvl>
    <w:lvl w:ilvl="1">
      <w:start w:val="1"/>
      <w:numFmt w:val="decimal"/>
      <w:pStyle w:val="Heading2"/>
      <w:lvlText w:val="2.%2"/>
      <w:lvlJc w:val="left"/>
      <w:pPr>
        <w:tabs>
          <w:tab w:val="num" w:pos="576"/>
        </w:tabs>
        <w:ind w:left="576" w:hanging="576"/>
      </w:pPr>
      <w:rPr>
        <w:rFonts w:ascii="Times New Roman Bold" w:hAnsi="Times New Roman Bold" w:hint="default"/>
        <w:b/>
        <w:i w:val="0"/>
        <w:sz w:val="24"/>
        <w:szCs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6FDA5B6A"/>
    <w:multiLevelType w:val="multilevel"/>
    <w:tmpl w:val="3F400334"/>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2"/>
      <w:numFmt w:val="decimal"/>
      <w:pStyle w:val="Heading4TR"/>
      <w:lvlText w:val="%1.%2.%3.%4"/>
      <w:lvlJc w:val="left"/>
      <w:pPr>
        <w:tabs>
          <w:tab w:val="num" w:pos="1140"/>
        </w:tabs>
        <w:ind w:left="1140" w:hanging="1140"/>
      </w:pPr>
      <w:rPr>
        <w:rFonts w:hint="default"/>
      </w:rPr>
    </w:lvl>
    <w:lvl w:ilvl="4">
      <w:start w:val="1"/>
      <w:numFmt w:val="decimal"/>
      <w:pStyle w:val="Heading5TR"/>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nsid w:val="7D335B5E"/>
    <w:multiLevelType w:val="hybridMultilevel"/>
    <w:tmpl w:val="EB9EBA2C"/>
    <w:lvl w:ilvl="0" w:tplc="DB68D7B2">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21"/>
  </w:num>
  <w:num w:numId="3">
    <w:abstractNumId w:val="2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3"/>
  </w:num>
  <w:num w:numId="15">
    <w:abstractNumId w:val="18"/>
  </w:num>
  <w:num w:numId="16">
    <w:abstractNumId w:val="27"/>
  </w:num>
  <w:num w:numId="17">
    <w:abstractNumId w:val="19"/>
  </w:num>
  <w:num w:numId="18">
    <w:abstractNumId w:val="16"/>
  </w:num>
  <w:num w:numId="19">
    <w:abstractNumId w:val="24"/>
  </w:num>
  <w:num w:numId="20">
    <w:abstractNumId w:val="13"/>
  </w:num>
  <w:num w:numId="21">
    <w:abstractNumId w:val="22"/>
  </w:num>
  <w:num w:numId="22">
    <w:abstractNumId w:val="1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0"/>
  </w:num>
  <w:num w:numId="26">
    <w:abstractNumId w:val="14"/>
  </w:num>
  <w:num w:numId="27">
    <w:abstractNumId w:val="25"/>
  </w:num>
  <w:num w:numId="28">
    <w:abstractNumId w:val="17"/>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fr-WINDIES" w:vendorID="64" w:dllVersion="131078" w:nlCheck="1" w:checkStyle="1"/>
  <w:stylePaneFormatFilter w:val="3F01"/>
  <w:trackRevisions/>
  <w:doNotTrackMoves/>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savePreviewPicture/>
  <w:hdrShapeDefaults>
    <o:shapedefaults v:ext="edit" spidmax="9218" fillcolor="#c9f">
      <v:fill color="#c9f" opacity="61604f"/>
      <o:colormru v:ext="edit" colors="black,#fc6"/>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EN_Doc_Font_List_Name" w:val="Times New RomanArial"/>
    <w:docVar w:name="EN_Lib_Name_List_Name" w:val="10KenBib.enl"/>
    <w:docVar w:name="EN_Main_Body_Style_Name" w:val="WG Format"/>
  </w:docVars>
  <w:rsids>
    <w:rsidRoot w:val="00D85438"/>
    <w:rsid w:val="00000C02"/>
    <w:rsid w:val="00000F97"/>
    <w:rsid w:val="000010D2"/>
    <w:rsid w:val="000017F2"/>
    <w:rsid w:val="00002209"/>
    <w:rsid w:val="00002E4F"/>
    <w:rsid w:val="00003153"/>
    <w:rsid w:val="0000315F"/>
    <w:rsid w:val="0000342E"/>
    <w:rsid w:val="00003AF8"/>
    <w:rsid w:val="00003B2B"/>
    <w:rsid w:val="00003CD4"/>
    <w:rsid w:val="00004595"/>
    <w:rsid w:val="00004852"/>
    <w:rsid w:val="00004AB1"/>
    <w:rsid w:val="00005CC0"/>
    <w:rsid w:val="00006941"/>
    <w:rsid w:val="0000742D"/>
    <w:rsid w:val="000078DF"/>
    <w:rsid w:val="00007AE4"/>
    <w:rsid w:val="000105AD"/>
    <w:rsid w:val="00010BAF"/>
    <w:rsid w:val="00011171"/>
    <w:rsid w:val="00011311"/>
    <w:rsid w:val="00011881"/>
    <w:rsid w:val="0001222E"/>
    <w:rsid w:val="000123ED"/>
    <w:rsid w:val="000126F1"/>
    <w:rsid w:val="0001275C"/>
    <w:rsid w:val="00012900"/>
    <w:rsid w:val="0001349C"/>
    <w:rsid w:val="000138E7"/>
    <w:rsid w:val="00013962"/>
    <w:rsid w:val="00013E90"/>
    <w:rsid w:val="00014A35"/>
    <w:rsid w:val="00014E20"/>
    <w:rsid w:val="000153F3"/>
    <w:rsid w:val="000155F7"/>
    <w:rsid w:val="0001590C"/>
    <w:rsid w:val="00017034"/>
    <w:rsid w:val="0001744D"/>
    <w:rsid w:val="000179FE"/>
    <w:rsid w:val="00017D56"/>
    <w:rsid w:val="0002033A"/>
    <w:rsid w:val="000206E5"/>
    <w:rsid w:val="0002079B"/>
    <w:rsid w:val="00020EAC"/>
    <w:rsid w:val="0002154C"/>
    <w:rsid w:val="00021895"/>
    <w:rsid w:val="00021CCD"/>
    <w:rsid w:val="00021D8F"/>
    <w:rsid w:val="00022008"/>
    <w:rsid w:val="000220C4"/>
    <w:rsid w:val="000228CA"/>
    <w:rsid w:val="00022968"/>
    <w:rsid w:val="00022C0B"/>
    <w:rsid w:val="00023485"/>
    <w:rsid w:val="00023B9B"/>
    <w:rsid w:val="00023CC2"/>
    <w:rsid w:val="00023EA8"/>
    <w:rsid w:val="00025160"/>
    <w:rsid w:val="0002560A"/>
    <w:rsid w:val="00025B7A"/>
    <w:rsid w:val="00025F1B"/>
    <w:rsid w:val="00025FFF"/>
    <w:rsid w:val="0002614C"/>
    <w:rsid w:val="0002642B"/>
    <w:rsid w:val="00026679"/>
    <w:rsid w:val="00026A5C"/>
    <w:rsid w:val="00026EF3"/>
    <w:rsid w:val="0003055D"/>
    <w:rsid w:val="0003077E"/>
    <w:rsid w:val="00030820"/>
    <w:rsid w:val="00030859"/>
    <w:rsid w:val="00030BD1"/>
    <w:rsid w:val="00030E32"/>
    <w:rsid w:val="00030E89"/>
    <w:rsid w:val="0003174B"/>
    <w:rsid w:val="00031EAC"/>
    <w:rsid w:val="00031F2A"/>
    <w:rsid w:val="00032A2E"/>
    <w:rsid w:val="00032C81"/>
    <w:rsid w:val="000332CC"/>
    <w:rsid w:val="000332D4"/>
    <w:rsid w:val="0003380D"/>
    <w:rsid w:val="00034286"/>
    <w:rsid w:val="00034D82"/>
    <w:rsid w:val="0003541D"/>
    <w:rsid w:val="00035E16"/>
    <w:rsid w:val="00035FB5"/>
    <w:rsid w:val="000360B8"/>
    <w:rsid w:val="0003611E"/>
    <w:rsid w:val="000365C8"/>
    <w:rsid w:val="00036863"/>
    <w:rsid w:val="000371E8"/>
    <w:rsid w:val="00037320"/>
    <w:rsid w:val="000373C9"/>
    <w:rsid w:val="0003756C"/>
    <w:rsid w:val="00037702"/>
    <w:rsid w:val="000379AD"/>
    <w:rsid w:val="000400B3"/>
    <w:rsid w:val="000400DA"/>
    <w:rsid w:val="0004196F"/>
    <w:rsid w:val="00041E10"/>
    <w:rsid w:val="0004209F"/>
    <w:rsid w:val="000427BA"/>
    <w:rsid w:val="000432EA"/>
    <w:rsid w:val="000439FA"/>
    <w:rsid w:val="00043AB6"/>
    <w:rsid w:val="000445D3"/>
    <w:rsid w:val="00045780"/>
    <w:rsid w:val="00045C14"/>
    <w:rsid w:val="000462D7"/>
    <w:rsid w:val="00046981"/>
    <w:rsid w:val="00046F08"/>
    <w:rsid w:val="0004707C"/>
    <w:rsid w:val="000500F6"/>
    <w:rsid w:val="0005036B"/>
    <w:rsid w:val="00050896"/>
    <w:rsid w:val="00050E71"/>
    <w:rsid w:val="000517FC"/>
    <w:rsid w:val="000518EC"/>
    <w:rsid w:val="00051B3F"/>
    <w:rsid w:val="00052A4D"/>
    <w:rsid w:val="00052AA0"/>
    <w:rsid w:val="00052CB3"/>
    <w:rsid w:val="00053A8C"/>
    <w:rsid w:val="00054754"/>
    <w:rsid w:val="00054778"/>
    <w:rsid w:val="00054A6F"/>
    <w:rsid w:val="00054D7A"/>
    <w:rsid w:val="00055453"/>
    <w:rsid w:val="00055D30"/>
    <w:rsid w:val="00057887"/>
    <w:rsid w:val="00057924"/>
    <w:rsid w:val="00057EF6"/>
    <w:rsid w:val="0006040F"/>
    <w:rsid w:val="00060DEC"/>
    <w:rsid w:val="0006154B"/>
    <w:rsid w:val="00061A28"/>
    <w:rsid w:val="00061C02"/>
    <w:rsid w:val="00061E26"/>
    <w:rsid w:val="00061F5E"/>
    <w:rsid w:val="00062381"/>
    <w:rsid w:val="000626C2"/>
    <w:rsid w:val="00062B34"/>
    <w:rsid w:val="00062B7E"/>
    <w:rsid w:val="00062DEA"/>
    <w:rsid w:val="0006319E"/>
    <w:rsid w:val="00063B8E"/>
    <w:rsid w:val="0006413D"/>
    <w:rsid w:val="0006418E"/>
    <w:rsid w:val="000642F0"/>
    <w:rsid w:val="0006583E"/>
    <w:rsid w:val="00065B27"/>
    <w:rsid w:val="00066C8C"/>
    <w:rsid w:val="00066E0C"/>
    <w:rsid w:val="00067AC3"/>
    <w:rsid w:val="00067BC7"/>
    <w:rsid w:val="00067C40"/>
    <w:rsid w:val="00067CBB"/>
    <w:rsid w:val="00067D89"/>
    <w:rsid w:val="00070C54"/>
    <w:rsid w:val="000711F6"/>
    <w:rsid w:val="000712CA"/>
    <w:rsid w:val="000713D2"/>
    <w:rsid w:val="00071696"/>
    <w:rsid w:val="000716A1"/>
    <w:rsid w:val="000716A9"/>
    <w:rsid w:val="00071806"/>
    <w:rsid w:val="00071859"/>
    <w:rsid w:val="00071A34"/>
    <w:rsid w:val="00071BCC"/>
    <w:rsid w:val="00071E6D"/>
    <w:rsid w:val="000721F9"/>
    <w:rsid w:val="00072965"/>
    <w:rsid w:val="0007298C"/>
    <w:rsid w:val="00072DE3"/>
    <w:rsid w:val="0007313A"/>
    <w:rsid w:val="0007376B"/>
    <w:rsid w:val="00073814"/>
    <w:rsid w:val="00073BA8"/>
    <w:rsid w:val="0007439F"/>
    <w:rsid w:val="000746CE"/>
    <w:rsid w:val="000748C7"/>
    <w:rsid w:val="000754AE"/>
    <w:rsid w:val="0007555E"/>
    <w:rsid w:val="0007684E"/>
    <w:rsid w:val="00076915"/>
    <w:rsid w:val="000769C4"/>
    <w:rsid w:val="00076C3C"/>
    <w:rsid w:val="000772E4"/>
    <w:rsid w:val="00077740"/>
    <w:rsid w:val="000779D7"/>
    <w:rsid w:val="000800F6"/>
    <w:rsid w:val="000804CA"/>
    <w:rsid w:val="00081013"/>
    <w:rsid w:val="00081E62"/>
    <w:rsid w:val="00081FBF"/>
    <w:rsid w:val="000832C6"/>
    <w:rsid w:val="0008392D"/>
    <w:rsid w:val="00083B66"/>
    <w:rsid w:val="00083BB1"/>
    <w:rsid w:val="00083D1D"/>
    <w:rsid w:val="00083FC1"/>
    <w:rsid w:val="000847E2"/>
    <w:rsid w:val="00084C5F"/>
    <w:rsid w:val="00085240"/>
    <w:rsid w:val="00085816"/>
    <w:rsid w:val="00085E20"/>
    <w:rsid w:val="00086BF2"/>
    <w:rsid w:val="000872E8"/>
    <w:rsid w:val="000878DC"/>
    <w:rsid w:val="000902F6"/>
    <w:rsid w:val="00091016"/>
    <w:rsid w:val="000912E5"/>
    <w:rsid w:val="00091922"/>
    <w:rsid w:val="00091EDC"/>
    <w:rsid w:val="0009494B"/>
    <w:rsid w:val="000953FD"/>
    <w:rsid w:val="000958E6"/>
    <w:rsid w:val="00095973"/>
    <w:rsid w:val="000959BA"/>
    <w:rsid w:val="0009600A"/>
    <w:rsid w:val="00096102"/>
    <w:rsid w:val="000964CA"/>
    <w:rsid w:val="0009667E"/>
    <w:rsid w:val="00097395"/>
    <w:rsid w:val="000976BB"/>
    <w:rsid w:val="00097E1A"/>
    <w:rsid w:val="000A1045"/>
    <w:rsid w:val="000A114D"/>
    <w:rsid w:val="000A1C52"/>
    <w:rsid w:val="000A22A9"/>
    <w:rsid w:val="000A2C9E"/>
    <w:rsid w:val="000A2FE7"/>
    <w:rsid w:val="000A3310"/>
    <w:rsid w:val="000A396C"/>
    <w:rsid w:val="000A39E7"/>
    <w:rsid w:val="000A511D"/>
    <w:rsid w:val="000A528E"/>
    <w:rsid w:val="000A60E5"/>
    <w:rsid w:val="000A6641"/>
    <w:rsid w:val="000A74F5"/>
    <w:rsid w:val="000A7641"/>
    <w:rsid w:val="000B03A9"/>
    <w:rsid w:val="000B0B31"/>
    <w:rsid w:val="000B0EB2"/>
    <w:rsid w:val="000B0EC6"/>
    <w:rsid w:val="000B1180"/>
    <w:rsid w:val="000B16E5"/>
    <w:rsid w:val="000B2241"/>
    <w:rsid w:val="000B2EA8"/>
    <w:rsid w:val="000B3885"/>
    <w:rsid w:val="000B3984"/>
    <w:rsid w:val="000B3E4E"/>
    <w:rsid w:val="000B3E64"/>
    <w:rsid w:val="000B3FCE"/>
    <w:rsid w:val="000B4512"/>
    <w:rsid w:val="000B4EC8"/>
    <w:rsid w:val="000B5688"/>
    <w:rsid w:val="000B5A45"/>
    <w:rsid w:val="000B5CE4"/>
    <w:rsid w:val="000B6008"/>
    <w:rsid w:val="000B6E5F"/>
    <w:rsid w:val="000C1A46"/>
    <w:rsid w:val="000C214B"/>
    <w:rsid w:val="000C2776"/>
    <w:rsid w:val="000C2887"/>
    <w:rsid w:val="000C2A72"/>
    <w:rsid w:val="000C2EE3"/>
    <w:rsid w:val="000C33AF"/>
    <w:rsid w:val="000C36C9"/>
    <w:rsid w:val="000C43B1"/>
    <w:rsid w:val="000C460D"/>
    <w:rsid w:val="000C47C1"/>
    <w:rsid w:val="000C5A58"/>
    <w:rsid w:val="000C61AB"/>
    <w:rsid w:val="000C64AE"/>
    <w:rsid w:val="000C6D8C"/>
    <w:rsid w:val="000C75D7"/>
    <w:rsid w:val="000C7E5C"/>
    <w:rsid w:val="000C7F72"/>
    <w:rsid w:val="000D0415"/>
    <w:rsid w:val="000D04D6"/>
    <w:rsid w:val="000D05C9"/>
    <w:rsid w:val="000D06D3"/>
    <w:rsid w:val="000D0706"/>
    <w:rsid w:val="000D1168"/>
    <w:rsid w:val="000D1370"/>
    <w:rsid w:val="000D1F81"/>
    <w:rsid w:val="000D1FB1"/>
    <w:rsid w:val="000D21EF"/>
    <w:rsid w:val="000D268D"/>
    <w:rsid w:val="000D2812"/>
    <w:rsid w:val="000D2A3B"/>
    <w:rsid w:val="000D2DAC"/>
    <w:rsid w:val="000D2E33"/>
    <w:rsid w:val="000D2ED2"/>
    <w:rsid w:val="000D3964"/>
    <w:rsid w:val="000D496C"/>
    <w:rsid w:val="000D4B32"/>
    <w:rsid w:val="000D4B3C"/>
    <w:rsid w:val="000D507B"/>
    <w:rsid w:val="000D5439"/>
    <w:rsid w:val="000D58E7"/>
    <w:rsid w:val="000D5AEA"/>
    <w:rsid w:val="000D6487"/>
    <w:rsid w:val="000D6B07"/>
    <w:rsid w:val="000D6CB5"/>
    <w:rsid w:val="000D7A0B"/>
    <w:rsid w:val="000D7F58"/>
    <w:rsid w:val="000E08DD"/>
    <w:rsid w:val="000E17FA"/>
    <w:rsid w:val="000E21FC"/>
    <w:rsid w:val="000E3052"/>
    <w:rsid w:val="000E37DA"/>
    <w:rsid w:val="000E3B34"/>
    <w:rsid w:val="000E3EDD"/>
    <w:rsid w:val="000E44F9"/>
    <w:rsid w:val="000E49F3"/>
    <w:rsid w:val="000E5EF6"/>
    <w:rsid w:val="000E6C4D"/>
    <w:rsid w:val="000E6C7E"/>
    <w:rsid w:val="000E6CA3"/>
    <w:rsid w:val="000E71F4"/>
    <w:rsid w:val="000F04A1"/>
    <w:rsid w:val="000F05D7"/>
    <w:rsid w:val="000F079B"/>
    <w:rsid w:val="000F0F2D"/>
    <w:rsid w:val="000F0FC8"/>
    <w:rsid w:val="000F11C0"/>
    <w:rsid w:val="000F12C0"/>
    <w:rsid w:val="000F143D"/>
    <w:rsid w:val="000F1870"/>
    <w:rsid w:val="000F1AB1"/>
    <w:rsid w:val="000F1DC6"/>
    <w:rsid w:val="000F2D68"/>
    <w:rsid w:val="000F3166"/>
    <w:rsid w:val="000F43B7"/>
    <w:rsid w:val="000F4894"/>
    <w:rsid w:val="000F4D4D"/>
    <w:rsid w:val="000F53CB"/>
    <w:rsid w:val="000F5566"/>
    <w:rsid w:val="000F5AC3"/>
    <w:rsid w:val="000F5D07"/>
    <w:rsid w:val="000F5D09"/>
    <w:rsid w:val="000F5DD9"/>
    <w:rsid w:val="000F62F0"/>
    <w:rsid w:val="000F7948"/>
    <w:rsid w:val="000F796E"/>
    <w:rsid w:val="000F7F19"/>
    <w:rsid w:val="000F7FE7"/>
    <w:rsid w:val="00100106"/>
    <w:rsid w:val="001019EB"/>
    <w:rsid w:val="00101AB6"/>
    <w:rsid w:val="00101B06"/>
    <w:rsid w:val="0010206C"/>
    <w:rsid w:val="00102112"/>
    <w:rsid w:val="00102AEA"/>
    <w:rsid w:val="00102C35"/>
    <w:rsid w:val="00102FB7"/>
    <w:rsid w:val="00103370"/>
    <w:rsid w:val="0010454C"/>
    <w:rsid w:val="00104F86"/>
    <w:rsid w:val="00105186"/>
    <w:rsid w:val="00105263"/>
    <w:rsid w:val="0010531E"/>
    <w:rsid w:val="00105BCD"/>
    <w:rsid w:val="00105C59"/>
    <w:rsid w:val="00105EAD"/>
    <w:rsid w:val="00106D9B"/>
    <w:rsid w:val="00107382"/>
    <w:rsid w:val="001074BE"/>
    <w:rsid w:val="001074E7"/>
    <w:rsid w:val="0010768B"/>
    <w:rsid w:val="00107857"/>
    <w:rsid w:val="00107B8C"/>
    <w:rsid w:val="00107D47"/>
    <w:rsid w:val="0011074A"/>
    <w:rsid w:val="00110D9E"/>
    <w:rsid w:val="00110E99"/>
    <w:rsid w:val="00110EF3"/>
    <w:rsid w:val="00111241"/>
    <w:rsid w:val="0011124D"/>
    <w:rsid w:val="001112E6"/>
    <w:rsid w:val="00111411"/>
    <w:rsid w:val="001115AF"/>
    <w:rsid w:val="00111815"/>
    <w:rsid w:val="00111E34"/>
    <w:rsid w:val="00111E9F"/>
    <w:rsid w:val="0011222D"/>
    <w:rsid w:val="001124D2"/>
    <w:rsid w:val="0011259B"/>
    <w:rsid w:val="00112A28"/>
    <w:rsid w:val="00112E07"/>
    <w:rsid w:val="00114CC0"/>
    <w:rsid w:val="001151B0"/>
    <w:rsid w:val="00115500"/>
    <w:rsid w:val="001159C4"/>
    <w:rsid w:val="00115C16"/>
    <w:rsid w:val="00116C78"/>
    <w:rsid w:val="00116D15"/>
    <w:rsid w:val="00117AB0"/>
    <w:rsid w:val="00117CE9"/>
    <w:rsid w:val="00120002"/>
    <w:rsid w:val="001208FF"/>
    <w:rsid w:val="0012145C"/>
    <w:rsid w:val="00121E7F"/>
    <w:rsid w:val="00121FCC"/>
    <w:rsid w:val="00122248"/>
    <w:rsid w:val="0012227E"/>
    <w:rsid w:val="00122705"/>
    <w:rsid w:val="00122A1D"/>
    <w:rsid w:val="001235C3"/>
    <w:rsid w:val="001239ED"/>
    <w:rsid w:val="001240B1"/>
    <w:rsid w:val="0012571D"/>
    <w:rsid w:val="00125D19"/>
    <w:rsid w:val="0012617D"/>
    <w:rsid w:val="0012661D"/>
    <w:rsid w:val="001277DF"/>
    <w:rsid w:val="00127C9C"/>
    <w:rsid w:val="00127D22"/>
    <w:rsid w:val="00127DE6"/>
    <w:rsid w:val="001304D0"/>
    <w:rsid w:val="00130541"/>
    <w:rsid w:val="00130AF0"/>
    <w:rsid w:val="00130F46"/>
    <w:rsid w:val="00131266"/>
    <w:rsid w:val="001315ED"/>
    <w:rsid w:val="00131959"/>
    <w:rsid w:val="0013214A"/>
    <w:rsid w:val="00132D0E"/>
    <w:rsid w:val="00133328"/>
    <w:rsid w:val="001335F7"/>
    <w:rsid w:val="00133A71"/>
    <w:rsid w:val="00135C84"/>
    <w:rsid w:val="001363C2"/>
    <w:rsid w:val="001375EA"/>
    <w:rsid w:val="00137855"/>
    <w:rsid w:val="001403D5"/>
    <w:rsid w:val="0014052F"/>
    <w:rsid w:val="001405A9"/>
    <w:rsid w:val="00140FAA"/>
    <w:rsid w:val="0014105E"/>
    <w:rsid w:val="0014115F"/>
    <w:rsid w:val="001411F6"/>
    <w:rsid w:val="001414CC"/>
    <w:rsid w:val="00141A44"/>
    <w:rsid w:val="00141B72"/>
    <w:rsid w:val="001422FA"/>
    <w:rsid w:val="00142C38"/>
    <w:rsid w:val="00143F32"/>
    <w:rsid w:val="00143F3A"/>
    <w:rsid w:val="001444FC"/>
    <w:rsid w:val="0014494C"/>
    <w:rsid w:val="001455C5"/>
    <w:rsid w:val="001456C7"/>
    <w:rsid w:val="00145A70"/>
    <w:rsid w:val="00145D35"/>
    <w:rsid w:val="00146109"/>
    <w:rsid w:val="00146924"/>
    <w:rsid w:val="00147764"/>
    <w:rsid w:val="00147E24"/>
    <w:rsid w:val="00150405"/>
    <w:rsid w:val="0015215E"/>
    <w:rsid w:val="00152341"/>
    <w:rsid w:val="001529A2"/>
    <w:rsid w:val="00152C71"/>
    <w:rsid w:val="00153CB4"/>
    <w:rsid w:val="001541A2"/>
    <w:rsid w:val="0015461A"/>
    <w:rsid w:val="001548F0"/>
    <w:rsid w:val="00154BCE"/>
    <w:rsid w:val="00154F3A"/>
    <w:rsid w:val="00154F40"/>
    <w:rsid w:val="00155469"/>
    <w:rsid w:val="00155B2B"/>
    <w:rsid w:val="00156872"/>
    <w:rsid w:val="00156EC7"/>
    <w:rsid w:val="00157387"/>
    <w:rsid w:val="00157892"/>
    <w:rsid w:val="001605E7"/>
    <w:rsid w:val="001609A7"/>
    <w:rsid w:val="00162B37"/>
    <w:rsid w:val="00163429"/>
    <w:rsid w:val="0016375E"/>
    <w:rsid w:val="00163858"/>
    <w:rsid w:val="00163988"/>
    <w:rsid w:val="001641DA"/>
    <w:rsid w:val="00164766"/>
    <w:rsid w:val="0016489A"/>
    <w:rsid w:val="00164C20"/>
    <w:rsid w:val="00165236"/>
    <w:rsid w:val="0016613B"/>
    <w:rsid w:val="001661B2"/>
    <w:rsid w:val="00166804"/>
    <w:rsid w:val="001668DA"/>
    <w:rsid w:val="001675B0"/>
    <w:rsid w:val="001703A4"/>
    <w:rsid w:val="00170620"/>
    <w:rsid w:val="00170865"/>
    <w:rsid w:val="00171469"/>
    <w:rsid w:val="001715F6"/>
    <w:rsid w:val="00171738"/>
    <w:rsid w:val="00172783"/>
    <w:rsid w:val="00173005"/>
    <w:rsid w:val="00173AC2"/>
    <w:rsid w:val="00174193"/>
    <w:rsid w:val="0017476B"/>
    <w:rsid w:val="00175252"/>
    <w:rsid w:val="001755AA"/>
    <w:rsid w:val="00175B8E"/>
    <w:rsid w:val="00176224"/>
    <w:rsid w:val="00176695"/>
    <w:rsid w:val="00176ADB"/>
    <w:rsid w:val="0017770A"/>
    <w:rsid w:val="00177A0A"/>
    <w:rsid w:val="00180BBE"/>
    <w:rsid w:val="00180BCA"/>
    <w:rsid w:val="0018126D"/>
    <w:rsid w:val="001828DE"/>
    <w:rsid w:val="00182C68"/>
    <w:rsid w:val="0018306C"/>
    <w:rsid w:val="001837A5"/>
    <w:rsid w:val="0018397F"/>
    <w:rsid w:val="00183E09"/>
    <w:rsid w:val="00184338"/>
    <w:rsid w:val="00184FE1"/>
    <w:rsid w:val="0018508B"/>
    <w:rsid w:val="00185CE5"/>
    <w:rsid w:val="00186056"/>
    <w:rsid w:val="001861B6"/>
    <w:rsid w:val="001864A8"/>
    <w:rsid w:val="00186F6D"/>
    <w:rsid w:val="0018741A"/>
    <w:rsid w:val="00187A92"/>
    <w:rsid w:val="00187DAA"/>
    <w:rsid w:val="0019011B"/>
    <w:rsid w:val="00190E6C"/>
    <w:rsid w:val="00190E9F"/>
    <w:rsid w:val="00192E84"/>
    <w:rsid w:val="00193992"/>
    <w:rsid w:val="00193C44"/>
    <w:rsid w:val="00193ECC"/>
    <w:rsid w:val="00194B8B"/>
    <w:rsid w:val="00194E3E"/>
    <w:rsid w:val="001957E5"/>
    <w:rsid w:val="00195E0A"/>
    <w:rsid w:val="0019664C"/>
    <w:rsid w:val="00196B15"/>
    <w:rsid w:val="00197E44"/>
    <w:rsid w:val="00197EAC"/>
    <w:rsid w:val="001A072D"/>
    <w:rsid w:val="001A099F"/>
    <w:rsid w:val="001A0CE4"/>
    <w:rsid w:val="001A0DEB"/>
    <w:rsid w:val="001A0FB0"/>
    <w:rsid w:val="001A1871"/>
    <w:rsid w:val="001A1B2B"/>
    <w:rsid w:val="001A291B"/>
    <w:rsid w:val="001A2A84"/>
    <w:rsid w:val="001A3091"/>
    <w:rsid w:val="001A3AC3"/>
    <w:rsid w:val="001A3C33"/>
    <w:rsid w:val="001A484F"/>
    <w:rsid w:val="001A4C55"/>
    <w:rsid w:val="001A4D00"/>
    <w:rsid w:val="001A51CA"/>
    <w:rsid w:val="001A53E4"/>
    <w:rsid w:val="001A5509"/>
    <w:rsid w:val="001A5835"/>
    <w:rsid w:val="001A58CD"/>
    <w:rsid w:val="001A60BF"/>
    <w:rsid w:val="001A6B3F"/>
    <w:rsid w:val="001A6BA4"/>
    <w:rsid w:val="001A792A"/>
    <w:rsid w:val="001A7AAD"/>
    <w:rsid w:val="001B0B34"/>
    <w:rsid w:val="001B1954"/>
    <w:rsid w:val="001B1C0B"/>
    <w:rsid w:val="001B1DC2"/>
    <w:rsid w:val="001B25A9"/>
    <w:rsid w:val="001B2EF4"/>
    <w:rsid w:val="001B48D7"/>
    <w:rsid w:val="001B4D3F"/>
    <w:rsid w:val="001B5259"/>
    <w:rsid w:val="001B53B1"/>
    <w:rsid w:val="001B555C"/>
    <w:rsid w:val="001B58B7"/>
    <w:rsid w:val="001B614D"/>
    <w:rsid w:val="001B6175"/>
    <w:rsid w:val="001B649D"/>
    <w:rsid w:val="001B6970"/>
    <w:rsid w:val="001B6EE7"/>
    <w:rsid w:val="001B76D0"/>
    <w:rsid w:val="001B7E9D"/>
    <w:rsid w:val="001C0538"/>
    <w:rsid w:val="001C0AF6"/>
    <w:rsid w:val="001C0ED5"/>
    <w:rsid w:val="001C1427"/>
    <w:rsid w:val="001C152D"/>
    <w:rsid w:val="001C1657"/>
    <w:rsid w:val="001C168E"/>
    <w:rsid w:val="001C1EB8"/>
    <w:rsid w:val="001C1F62"/>
    <w:rsid w:val="001C20EE"/>
    <w:rsid w:val="001C3193"/>
    <w:rsid w:val="001C3294"/>
    <w:rsid w:val="001C36A5"/>
    <w:rsid w:val="001C384D"/>
    <w:rsid w:val="001C3C3A"/>
    <w:rsid w:val="001C3D97"/>
    <w:rsid w:val="001C3FA6"/>
    <w:rsid w:val="001C4004"/>
    <w:rsid w:val="001C47CB"/>
    <w:rsid w:val="001C47EF"/>
    <w:rsid w:val="001C55EF"/>
    <w:rsid w:val="001C5793"/>
    <w:rsid w:val="001C67B3"/>
    <w:rsid w:val="001C69F0"/>
    <w:rsid w:val="001C77FA"/>
    <w:rsid w:val="001C7A24"/>
    <w:rsid w:val="001C7CEB"/>
    <w:rsid w:val="001C7F75"/>
    <w:rsid w:val="001D00C8"/>
    <w:rsid w:val="001D158C"/>
    <w:rsid w:val="001D16D2"/>
    <w:rsid w:val="001D2345"/>
    <w:rsid w:val="001D241B"/>
    <w:rsid w:val="001D2514"/>
    <w:rsid w:val="001D29E3"/>
    <w:rsid w:val="001D389D"/>
    <w:rsid w:val="001D398B"/>
    <w:rsid w:val="001D3A89"/>
    <w:rsid w:val="001D3ED0"/>
    <w:rsid w:val="001D3F86"/>
    <w:rsid w:val="001D4465"/>
    <w:rsid w:val="001D4A36"/>
    <w:rsid w:val="001D5630"/>
    <w:rsid w:val="001D5A0C"/>
    <w:rsid w:val="001D6004"/>
    <w:rsid w:val="001D6550"/>
    <w:rsid w:val="001D6D10"/>
    <w:rsid w:val="001D71A0"/>
    <w:rsid w:val="001D75DC"/>
    <w:rsid w:val="001D7743"/>
    <w:rsid w:val="001D7D6E"/>
    <w:rsid w:val="001E024C"/>
    <w:rsid w:val="001E036B"/>
    <w:rsid w:val="001E0371"/>
    <w:rsid w:val="001E0EB0"/>
    <w:rsid w:val="001E10AB"/>
    <w:rsid w:val="001E1188"/>
    <w:rsid w:val="001E154A"/>
    <w:rsid w:val="001E1574"/>
    <w:rsid w:val="001E16C7"/>
    <w:rsid w:val="001E242F"/>
    <w:rsid w:val="001E2786"/>
    <w:rsid w:val="001E28C3"/>
    <w:rsid w:val="001E2A98"/>
    <w:rsid w:val="001E2EBC"/>
    <w:rsid w:val="001E315C"/>
    <w:rsid w:val="001E37D1"/>
    <w:rsid w:val="001E3F41"/>
    <w:rsid w:val="001E40DE"/>
    <w:rsid w:val="001E4698"/>
    <w:rsid w:val="001E546E"/>
    <w:rsid w:val="001E5E6A"/>
    <w:rsid w:val="001E5EAC"/>
    <w:rsid w:val="001E5F2A"/>
    <w:rsid w:val="001E618D"/>
    <w:rsid w:val="001E62C7"/>
    <w:rsid w:val="001E693C"/>
    <w:rsid w:val="001E6D7F"/>
    <w:rsid w:val="001E75D0"/>
    <w:rsid w:val="001F04D4"/>
    <w:rsid w:val="001F0517"/>
    <w:rsid w:val="001F079B"/>
    <w:rsid w:val="001F0A0F"/>
    <w:rsid w:val="001F0C38"/>
    <w:rsid w:val="001F0E36"/>
    <w:rsid w:val="001F1316"/>
    <w:rsid w:val="001F1A9E"/>
    <w:rsid w:val="001F1E01"/>
    <w:rsid w:val="001F1FDF"/>
    <w:rsid w:val="001F2A9C"/>
    <w:rsid w:val="001F31D5"/>
    <w:rsid w:val="001F372F"/>
    <w:rsid w:val="001F44F5"/>
    <w:rsid w:val="001F4E69"/>
    <w:rsid w:val="001F548B"/>
    <w:rsid w:val="00200964"/>
    <w:rsid w:val="00202976"/>
    <w:rsid w:val="0020297D"/>
    <w:rsid w:val="00203448"/>
    <w:rsid w:val="00203A18"/>
    <w:rsid w:val="00203B68"/>
    <w:rsid w:val="00204C14"/>
    <w:rsid w:val="00204D1B"/>
    <w:rsid w:val="00204FBC"/>
    <w:rsid w:val="00204FF8"/>
    <w:rsid w:val="00205299"/>
    <w:rsid w:val="002052F1"/>
    <w:rsid w:val="0020540D"/>
    <w:rsid w:val="0020611C"/>
    <w:rsid w:val="002064F4"/>
    <w:rsid w:val="00206DCA"/>
    <w:rsid w:val="00206F35"/>
    <w:rsid w:val="002074A2"/>
    <w:rsid w:val="002075F4"/>
    <w:rsid w:val="002075F6"/>
    <w:rsid w:val="00207708"/>
    <w:rsid w:val="00207B89"/>
    <w:rsid w:val="00210169"/>
    <w:rsid w:val="00211374"/>
    <w:rsid w:val="002114B2"/>
    <w:rsid w:val="002116A7"/>
    <w:rsid w:val="00211DEA"/>
    <w:rsid w:val="00211E3F"/>
    <w:rsid w:val="00212580"/>
    <w:rsid w:val="00212AE4"/>
    <w:rsid w:val="00213222"/>
    <w:rsid w:val="00213377"/>
    <w:rsid w:val="00213C0D"/>
    <w:rsid w:val="002144CA"/>
    <w:rsid w:val="002144FB"/>
    <w:rsid w:val="00214548"/>
    <w:rsid w:val="00214767"/>
    <w:rsid w:val="00214B0F"/>
    <w:rsid w:val="00215648"/>
    <w:rsid w:val="00215678"/>
    <w:rsid w:val="0021602A"/>
    <w:rsid w:val="00216A0A"/>
    <w:rsid w:val="00216C1D"/>
    <w:rsid w:val="00216CEC"/>
    <w:rsid w:val="002173C7"/>
    <w:rsid w:val="00217649"/>
    <w:rsid w:val="00217773"/>
    <w:rsid w:val="00217EEE"/>
    <w:rsid w:val="002209BD"/>
    <w:rsid w:val="00221158"/>
    <w:rsid w:val="00221395"/>
    <w:rsid w:val="00221762"/>
    <w:rsid w:val="00221D72"/>
    <w:rsid w:val="00222070"/>
    <w:rsid w:val="0022208C"/>
    <w:rsid w:val="002220CE"/>
    <w:rsid w:val="00222130"/>
    <w:rsid w:val="00222494"/>
    <w:rsid w:val="00222B8A"/>
    <w:rsid w:val="00223963"/>
    <w:rsid w:val="0022508E"/>
    <w:rsid w:val="00225CEF"/>
    <w:rsid w:val="00225FB5"/>
    <w:rsid w:val="00226013"/>
    <w:rsid w:val="0022644A"/>
    <w:rsid w:val="002266BF"/>
    <w:rsid w:val="002273E2"/>
    <w:rsid w:val="002277C6"/>
    <w:rsid w:val="00227AD4"/>
    <w:rsid w:val="002301EB"/>
    <w:rsid w:val="0023032B"/>
    <w:rsid w:val="00230E25"/>
    <w:rsid w:val="00231080"/>
    <w:rsid w:val="00231AC3"/>
    <w:rsid w:val="00231C48"/>
    <w:rsid w:val="00231C68"/>
    <w:rsid w:val="0023283B"/>
    <w:rsid w:val="0023352A"/>
    <w:rsid w:val="00233905"/>
    <w:rsid w:val="00233C67"/>
    <w:rsid w:val="00234065"/>
    <w:rsid w:val="00234351"/>
    <w:rsid w:val="0023435D"/>
    <w:rsid w:val="00234605"/>
    <w:rsid w:val="002348AC"/>
    <w:rsid w:val="0023495F"/>
    <w:rsid w:val="00234C8B"/>
    <w:rsid w:val="00235192"/>
    <w:rsid w:val="002355B7"/>
    <w:rsid w:val="00235B29"/>
    <w:rsid w:val="00235ED9"/>
    <w:rsid w:val="00236119"/>
    <w:rsid w:val="00236203"/>
    <w:rsid w:val="00236807"/>
    <w:rsid w:val="00236F06"/>
    <w:rsid w:val="00237033"/>
    <w:rsid w:val="002375DA"/>
    <w:rsid w:val="0023792D"/>
    <w:rsid w:val="00237D81"/>
    <w:rsid w:val="00240BE6"/>
    <w:rsid w:val="00241469"/>
    <w:rsid w:val="00241576"/>
    <w:rsid w:val="002418CB"/>
    <w:rsid w:val="00241ADA"/>
    <w:rsid w:val="00241B73"/>
    <w:rsid w:val="00241E39"/>
    <w:rsid w:val="002424B2"/>
    <w:rsid w:val="00242A47"/>
    <w:rsid w:val="00242E06"/>
    <w:rsid w:val="002437FA"/>
    <w:rsid w:val="002443E6"/>
    <w:rsid w:val="0024468C"/>
    <w:rsid w:val="00245555"/>
    <w:rsid w:val="00245AF0"/>
    <w:rsid w:val="00245E49"/>
    <w:rsid w:val="00246352"/>
    <w:rsid w:val="00246624"/>
    <w:rsid w:val="00246A61"/>
    <w:rsid w:val="0025003E"/>
    <w:rsid w:val="00250578"/>
    <w:rsid w:val="00250D2A"/>
    <w:rsid w:val="00250D8B"/>
    <w:rsid w:val="002510AF"/>
    <w:rsid w:val="002513AA"/>
    <w:rsid w:val="002521E7"/>
    <w:rsid w:val="00252835"/>
    <w:rsid w:val="0025313D"/>
    <w:rsid w:val="0025368C"/>
    <w:rsid w:val="00254DCB"/>
    <w:rsid w:val="00254FA1"/>
    <w:rsid w:val="00254FD0"/>
    <w:rsid w:val="00255C96"/>
    <w:rsid w:val="002563BF"/>
    <w:rsid w:val="00256749"/>
    <w:rsid w:val="00256DB7"/>
    <w:rsid w:val="00256E39"/>
    <w:rsid w:val="00256E74"/>
    <w:rsid w:val="00257D83"/>
    <w:rsid w:val="00257EA2"/>
    <w:rsid w:val="002602A2"/>
    <w:rsid w:val="0026168C"/>
    <w:rsid w:val="00261783"/>
    <w:rsid w:val="00261898"/>
    <w:rsid w:val="002619D3"/>
    <w:rsid w:val="00262298"/>
    <w:rsid w:val="00262BF9"/>
    <w:rsid w:val="00263D79"/>
    <w:rsid w:val="00264895"/>
    <w:rsid w:val="00264B6D"/>
    <w:rsid w:val="00264DFF"/>
    <w:rsid w:val="00264E4E"/>
    <w:rsid w:val="002652B8"/>
    <w:rsid w:val="00265A7D"/>
    <w:rsid w:val="00266125"/>
    <w:rsid w:val="002663DA"/>
    <w:rsid w:val="0026677C"/>
    <w:rsid w:val="0026794F"/>
    <w:rsid w:val="00267F93"/>
    <w:rsid w:val="0027071D"/>
    <w:rsid w:val="00270C12"/>
    <w:rsid w:val="00270D04"/>
    <w:rsid w:val="00270D8A"/>
    <w:rsid w:val="00270DBD"/>
    <w:rsid w:val="00270DF0"/>
    <w:rsid w:val="00271A92"/>
    <w:rsid w:val="00271DD9"/>
    <w:rsid w:val="00272307"/>
    <w:rsid w:val="00272471"/>
    <w:rsid w:val="002724F3"/>
    <w:rsid w:val="00272B16"/>
    <w:rsid w:val="00273150"/>
    <w:rsid w:val="002732AF"/>
    <w:rsid w:val="00273D50"/>
    <w:rsid w:val="002751EC"/>
    <w:rsid w:val="00275949"/>
    <w:rsid w:val="00275BC9"/>
    <w:rsid w:val="00275CDA"/>
    <w:rsid w:val="00275D12"/>
    <w:rsid w:val="002767FA"/>
    <w:rsid w:val="002769E6"/>
    <w:rsid w:val="0027733A"/>
    <w:rsid w:val="0027780E"/>
    <w:rsid w:val="00277995"/>
    <w:rsid w:val="00277F9A"/>
    <w:rsid w:val="0028078F"/>
    <w:rsid w:val="0028080E"/>
    <w:rsid w:val="00281BF3"/>
    <w:rsid w:val="00282097"/>
    <w:rsid w:val="00282671"/>
    <w:rsid w:val="00283CC5"/>
    <w:rsid w:val="00284471"/>
    <w:rsid w:val="00284BF0"/>
    <w:rsid w:val="002853BD"/>
    <w:rsid w:val="00285994"/>
    <w:rsid w:val="00285A5D"/>
    <w:rsid w:val="00285BE1"/>
    <w:rsid w:val="002860F2"/>
    <w:rsid w:val="00286404"/>
    <w:rsid w:val="002866C6"/>
    <w:rsid w:val="00287EAD"/>
    <w:rsid w:val="00290D3B"/>
    <w:rsid w:val="0029138A"/>
    <w:rsid w:val="0029150C"/>
    <w:rsid w:val="00291B05"/>
    <w:rsid w:val="00291EB4"/>
    <w:rsid w:val="002931C7"/>
    <w:rsid w:val="00293633"/>
    <w:rsid w:val="00293A1D"/>
    <w:rsid w:val="00294A98"/>
    <w:rsid w:val="00294C6C"/>
    <w:rsid w:val="002955AE"/>
    <w:rsid w:val="00295681"/>
    <w:rsid w:val="00295C38"/>
    <w:rsid w:val="00296057"/>
    <w:rsid w:val="00296120"/>
    <w:rsid w:val="0029664E"/>
    <w:rsid w:val="00296892"/>
    <w:rsid w:val="00296A63"/>
    <w:rsid w:val="00296F8E"/>
    <w:rsid w:val="002978D4"/>
    <w:rsid w:val="00297C19"/>
    <w:rsid w:val="002A035C"/>
    <w:rsid w:val="002A15EF"/>
    <w:rsid w:val="002A209C"/>
    <w:rsid w:val="002A2CAB"/>
    <w:rsid w:val="002A2ECE"/>
    <w:rsid w:val="002A2F9C"/>
    <w:rsid w:val="002A3244"/>
    <w:rsid w:val="002A3733"/>
    <w:rsid w:val="002A3786"/>
    <w:rsid w:val="002A3EAC"/>
    <w:rsid w:val="002A4708"/>
    <w:rsid w:val="002A54E0"/>
    <w:rsid w:val="002A5775"/>
    <w:rsid w:val="002A6905"/>
    <w:rsid w:val="002A6C9D"/>
    <w:rsid w:val="002A6EC1"/>
    <w:rsid w:val="002A738A"/>
    <w:rsid w:val="002A752A"/>
    <w:rsid w:val="002A770F"/>
    <w:rsid w:val="002B0399"/>
    <w:rsid w:val="002B047E"/>
    <w:rsid w:val="002B062E"/>
    <w:rsid w:val="002B1265"/>
    <w:rsid w:val="002B13CD"/>
    <w:rsid w:val="002B160D"/>
    <w:rsid w:val="002B17E8"/>
    <w:rsid w:val="002B2856"/>
    <w:rsid w:val="002B3197"/>
    <w:rsid w:val="002B3BEC"/>
    <w:rsid w:val="002B3C73"/>
    <w:rsid w:val="002B44C7"/>
    <w:rsid w:val="002B5184"/>
    <w:rsid w:val="002B57B1"/>
    <w:rsid w:val="002B59F8"/>
    <w:rsid w:val="002B5A6E"/>
    <w:rsid w:val="002B6B6F"/>
    <w:rsid w:val="002B7669"/>
    <w:rsid w:val="002B7E2D"/>
    <w:rsid w:val="002C075B"/>
    <w:rsid w:val="002C0BF2"/>
    <w:rsid w:val="002C146C"/>
    <w:rsid w:val="002C14AD"/>
    <w:rsid w:val="002C1B7D"/>
    <w:rsid w:val="002C2598"/>
    <w:rsid w:val="002C2A28"/>
    <w:rsid w:val="002C2E9B"/>
    <w:rsid w:val="002C32A7"/>
    <w:rsid w:val="002C375C"/>
    <w:rsid w:val="002C3B2D"/>
    <w:rsid w:val="002C4281"/>
    <w:rsid w:val="002C42A8"/>
    <w:rsid w:val="002C46F7"/>
    <w:rsid w:val="002C4C36"/>
    <w:rsid w:val="002C50D8"/>
    <w:rsid w:val="002C5101"/>
    <w:rsid w:val="002C533B"/>
    <w:rsid w:val="002C5419"/>
    <w:rsid w:val="002C5708"/>
    <w:rsid w:val="002C6261"/>
    <w:rsid w:val="002C6546"/>
    <w:rsid w:val="002C6EEB"/>
    <w:rsid w:val="002C75D9"/>
    <w:rsid w:val="002C770A"/>
    <w:rsid w:val="002C79AA"/>
    <w:rsid w:val="002C7FE7"/>
    <w:rsid w:val="002D009A"/>
    <w:rsid w:val="002D0127"/>
    <w:rsid w:val="002D0138"/>
    <w:rsid w:val="002D133A"/>
    <w:rsid w:val="002D1424"/>
    <w:rsid w:val="002D14BB"/>
    <w:rsid w:val="002D1AAC"/>
    <w:rsid w:val="002D1C6F"/>
    <w:rsid w:val="002D1D78"/>
    <w:rsid w:val="002D1DF8"/>
    <w:rsid w:val="002D2D52"/>
    <w:rsid w:val="002D2E15"/>
    <w:rsid w:val="002D37AD"/>
    <w:rsid w:val="002D4031"/>
    <w:rsid w:val="002D4804"/>
    <w:rsid w:val="002D5185"/>
    <w:rsid w:val="002D5303"/>
    <w:rsid w:val="002D5854"/>
    <w:rsid w:val="002D5897"/>
    <w:rsid w:val="002D59BB"/>
    <w:rsid w:val="002D59F1"/>
    <w:rsid w:val="002D5AA1"/>
    <w:rsid w:val="002D5DFA"/>
    <w:rsid w:val="002D6A22"/>
    <w:rsid w:val="002D6E50"/>
    <w:rsid w:val="002D7033"/>
    <w:rsid w:val="002D7061"/>
    <w:rsid w:val="002D70AC"/>
    <w:rsid w:val="002D72FA"/>
    <w:rsid w:val="002D7AA5"/>
    <w:rsid w:val="002D7AFE"/>
    <w:rsid w:val="002E0A8B"/>
    <w:rsid w:val="002E168B"/>
    <w:rsid w:val="002E18A5"/>
    <w:rsid w:val="002E2122"/>
    <w:rsid w:val="002E2511"/>
    <w:rsid w:val="002E28CC"/>
    <w:rsid w:val="002E2E33"/>
    <w:rsid w:val="002E3221"/>
    <w:rsid w:val="002E348A"/>
    <w:rsid w:val="002E3988"/>
    <w:rsid w:val="002E3A94"/>
    <w:rsid w:val="002E4560"/>
    <w:rsid w:val="002E4999"/>
    <w:rsid w:val="002E4CBC"/>
    <w:rsid w:val="002E5357"/>
    <w:rsid w:val="002E554A"/>
    <w:rsid w:val="002E598C"/>
    <w:rsid w:val="002E5C5C"/>
    <w:rsid w:val="002E6180"/>
    <w:rsid w:val="002E621C"/>
    <w:rsid w:val="002E6576"/>
    <w:rsid w:val="002E663E"/>
    <w:rsid w:val="002E6641"/>
    <w:rsid w:val="002E6BBC"/>
    <w:rsid w:val="002E6E3A"/>
    <w:rsid w:val="002E7631"/>
    <w:rsid w:val="002E7DF2"/>
    <w:rsid w:val="002F00E8"/>
    <w:rsid w:val="002F0436"/>
    <w:rsid w:val="002F0BAA"/>
    <w:rsid w:val="002F0FAF"/>
    <w:rsid w:val="002F1181"/>
    <w:rsid w:val="002F134C"/>
    <w:rsid w:val="002F1759"/>
    <w:rsid w:val="002F1F64"/>
    <w:rsid w:val="002F338C"/>
    <w:rsid w:val="002F3540"/>
    <w:rsid w:val="002F3F53"/>
    <w:rsid w:val="002F4058"/>
    <w:rsid w:val="002F458A"/>
    <w:rsid w:val="002F46C8"/>
    <w:rsid w:val="002F4C75"/>
    <w:rsid w:val="002F4F6B"/>
    <w:rsid w:val="002F53DD"/>
    <w:rsid w:val="002F5654"/>
    <w:rsid w:val="002F58A0"/>
    <w:rsid w:val="002F59C6"/>
    <w:rsid w:val="002F5A5A"/>
    <w:rsid w:val="002F5AC7"/>
    <w:rsid w:val="002F6682"/>
    <w:rsid w:val="002F6F5A"/>
    <w:rsid w:val="002F6FE9"/>
    <w:rsid w:val="002F7349"/>
    <w:rsid w:val="0030009B"/>
    <w:rsid w:val="003005D4"/>
    <w:rsid w:val="003008A6"/>
    <w:rsid w:val="00300FF9"/>
    <w:rsid w:val="00301410"/>
    <w:rsid w:val="003018EC"/>
    <w:rsid w:val="00301CB8"/>
    <w:rsid w:val="00301CF9"/>
    <w:rsid w:val="00302770"/>
    <w:rsid w:val="003033CD"/>
    <w:rsid w:val="0030371A"/>
    <w:rsid w:val="00303767"/>
    <w:rsid w:val="00303D2F"/>
    <w:rsid w:val="0030427B"/>
    <w:rsid w:val="003049F1"/>
    <w:rsid w:val="003060E2"/>
    <w:rsid w:val="0030667F"/>
    <w:rsid w:val="00306992"/>
    <w:rsid w:val="003073CB"/>
    <w:rsid w:val="003078CC"/>
    <w:rsid w:val="00307E13"/>
    <w:rsid w:val="003101A1"/>
    <w:rsid w:val="00311009"/>
    <w:rsid w:val="003114D2"/>
    <w:rsid w:val="003118EE"/>
    <w:rsid w:val="00311FCB"/>
    <w:rsid w:val="00313ABA"/>
    <w:rsid w:val="00313CC7"/>
    <w:rsid w:val="003143C1"/>
    <w:rsid w:val="00314458"/>
    <w:rsid w:val="0031474B"/>
    <w:rsid w:val="00314857"/>
    <w:rsid w:val="003149BA"/>
    <w:rsid w:val="00315117"/>
    <w:rsid w:val="00315118"/>
    <w:rsid w:val="00315BE0"/>
    <w:rsid w:val="00315F7D"/>
    <w:rsid w:val="00316170"/>
    <w:rsid w:val="003163E2"/>
    <w:rsid w:val="003164CF"/>
    <w:rsid w:val="003166D6"/>
    <w:rsid w:val="003167CE"/>
    <w:rsid w:val="00316964"/>
    <w:rsid w:val="00316FB6"/>
    <w:rsid w:val="00317064"/>
    <w:rsid w:val="0031712F"/>
    <w:rsid w:val="0032052C"/>
    <w:rsid w:val="00320643"/>
    <w:rsid w:val="00321107"/>
    <w:rsid w:val="00321593"/>
    <w:rsid w:val="00321B1D"/>
    <w:rsid w:val="00321FB7"/>
    <w:rsid w:val="00322970"/>
    <w:rsid w:val="00323927"/>
    <w:rsid w:val="003241E8"/>
    <w:rsid w:val="00325031"/>
    <w:rsid w:val="00325095"/>
    <w:rsid w:val="003273AB"/>
    <w:rsid w:val="003278F8"/>
    <w:rsid w:val="00327B16"/>
    <w:rsid w:val="003319CC"/>
    <w:rsid w:val="00331ADE"/>
    <w:rsid w:val="00331DF7"/>
    <w:rsid w:val="00332586"/>
    <w:rsid w:val="00332C03"/>
    <w:rsid w:val="00333ADA"/>
    <w:rsid w:val="00333C66"/>
    <w:rsid w:val="00334BC9"/>
    <w:rsid w:val="00334E7E"/>
    <w:rsid w:val="00335AD8"/>
    <w:rsid w:val="00335BA0"/>
    <w:rsid w:val="00335C4D"/>
    <w:rsid w:val="00335DFD"/>
    <w:rsid w:val="00335F2F"/>
    <w:rsid w:val="00336028"/>
    <w:rsid w:val="003363D3"/>
    <w:rsid w:val="00336554"/>
    <w:rsid w:val="00340317"/>
    <w:rsid w:val="003405BB"/>
    <w:rsid w:val="003406D4"/>
    <w:rsid w:val="00340CD3"/>
    <w:rsid w:val="0034139D"/>
    <w:rsid w:val="00341789"/>
    <w:rsid w:val="00341814"/>
    <w:rsid w:val="003419F1"/>
    <w:rsid w:val="003423BC"/>
    <w:rsid w:val="003423F4"/>
    <w:rsid w:val="003424E7"/>
    <w:rsid w:val="00342B05"/>
    <w:rsid w:val="003432E5"/>
    <w:rsid w:val="00343DA7"/>
    <w:rsid w:val="0034482E"/>
    <w:rsid w:val="0034555B"/>
    <w:rsid w:val="00345715"/>
    <w:rsid w:val="00345C0E"/>
    <w:rsid w:val="00345C12"/>
    <w:rsid w:val="00345F48"/>
    <w:rsid w:val="0034685F"/>
    <w:rsid w:val="00346B5F"/>
    <w:rsid w:val="00346F24"/>
    <w:rsid w:val="003479A7"/>
    <w:rsid w:val="00347C9C"/>
    <w:rsid w:val="00347CB4"/>
    <w:rsid w:val="00351AC8"/>
    <w:rsid w:val="00351C24"/>
    <w:rsid w:val="00351C68"/>
    <w:rsid w:val="00351FDE"/>
    <w:rsid w:val="003521C5"/>
    <w:rsid w:val="003522E4"/>
    <w:rsid w:val="003524CC"/>
    <w:rsid w:val="00352D86"/>
    <w:rsid w:val="00353D91"/>
    <w:rsid w:val="00355533"/>
    <w:rsid w:val="0035598D"/>
    <w:rsid w:val="0035603E"/>
    <w:rsid w:val="00356055"/>
    <w:rsid w:val="003561ED"/>
    <w:rsid w:val="003562FA"/>
    <w:rsid w:val="003567B5"/>
    <w:rsid w:val="00356B71"/>
    <w:rsid w:val="00356F64"/>
    <w:rsid w:val="003575E5"/>
    <w:rsid w:val="00357B79"/>
    <w:rsid w:val="0036059C"/>
    <w:rsid w:val="003607EC"/>
    <w:rsid w:val="00360C65"/>
    <w:rsid w:val="00361216"/>
    <w:rsid w:val="00361A18"/>
    <w:rsid w:val="00362005"/>
    <w:rsid w:val="00362A2C"/>
    <w:rsid w:val="003630EA"/>
    <w:rsid w:val="0036373B"/>
    <w:rsid w:val="00364F12"/>
    <w:rsid w:val="003652D8"/>
    <w:rsid w:val="00365A75"/>
    <w:rsid w:val="00366554"/>
    <w:rsid w:val="00366F4E"/>
    <w:rsid w:val="0036750F"/>
    <w:rsid w:val="00367582"/>
    <w:rsid w:val="003675B7"/>
    <w:rsid w:val="00367BCB"/>
    <w:rsid w:val="00367CF8"/>
    <w:rsid w:val="0037034F"/>
    <w:rsid w:val="00370771"/>
    <w:rsid w:val="00370F24"/>
    <w:rsid w:val="0037132F"/>
    <w:rsid w:val="00371476"/>
    <w:rsid w:val="00371825"/>
    <w:rsid w:val="00371AD8"/>
    <w:rsid w:val="00371CD5"/>
    <w:rsid w:val="00371FDB"/>
    <w:rsid w:val="00372044"/>
    <w:rsid w:val="003728F7"/>
    <w:rsid w:val="00372FDF"/>
    <w:rsid w:val="00373102"/>
    <w:rsid w:val="0037383D"/>
    <w:rsid w:val="00373A6C"/>
    <w:rsid w:val="00373BBB"/>
    <w:rsid w:val="00373E5B"/>
    <w:rsid w:val="00374260"/>
    <w:rsid w:val="003747B3"/>
    <w:rsid w:val="00374AF5"/>
    <w:rsid w:val="00374DE4"/>
    <w:rsid w:val="00375231"/>
    <w:rsid w:val="00375467"/>
    <w:rsid w:val="003756EF"/>
    <w:rsid w:val="0037609C"/>
    <w:rsid w:val="003769E8"/>
    <w:rsid w:val="00376C93"/>
    <w:rsid w:val="00376E24"/>
    <w:rsid w:val="0037762A"/>
    <w:rsid w:val="003802F8"/>
    <w:rsid w:val="0038069F"/>
    <w:rsid w:val="00380CE2"/>
    <w:rsid w:val="00381002"/>
    <w:rsid w:val="0038191E"/>
    <w:rsid w:val="00381C26"/>
    <w:rsid w:val="00381FF0"/>
    <w:rsid w:val="00382871"/>
    <w:rsid w:val="00382C91"/>
    <w:rsid w:val="003830DF"/>
    <w:rsid w:val="00383359"/>
    <w:rsid w:val="003837EF"/>
    <w:rsid w:val="003839B5"/>
    <w:rsid w:val="00383B63"/>
    <w:rsid w:val="00383C01"/>
    <w:rsid w:val="00385F17"/>
    <w:rsid w:val="00386018"/>
    <w:rsid w:val="00386135"/>
    <w:rsid w:val="00386E69"/>
    <w:rsid w:val="00386F23"/>
    <w:rsid w:val="0038743F"/>
    <w:rsid w:val="003875BE"/>
    <w:rsid w:val="00387C63"/>
    <w:rsid w:val="003905C1"/>
    <w:rsid w:val="00390764"/>
    <w:rsid w:val="00390AF9"/>
    <w:rsid w:val="00390EE3"/>
    <w:rsid w:val="00390FC6"/>
    <w:rsid w:val="0039162A"/>
    <w:rsid w:val="0039259A"/>
    <w:rsid w:val="00392C11"/>
    <w:rsid w:val="00393A78"/>
    <w:rsid w:val="00393D6C"/>
    <w:rsid w:val="00393F7C"/>
    <w:rsid w:val="0039437E"/>
    <w:rsid w:val="00394464"/>
    <w:rsid w:val="00394C84"/>
    <w:rsid w:val="00394F7F"/>
    <w:rsid w:val="00394F94"/>
    <w:rsid w:val="0039545D"/>
    <w:rsid w:val="0039551B"/>
    <w:rsid w:val="00395540"/>
    <w:rsid w:val="003964AB"/>
    <w:rsid w:val="003968C8"/>
    <w:rsid w:val="0039695A"/>
    <w:rsid w:val="00397175"/>
    <w:rsid w:val="00397BEF"/>
    <w:rsid w:val="00397C1A"/>
    <w:rsid w:val="003A0161"/>
    <w:rsid w:val="003A091B"/>
    <w:rsid w:val="003A0946"/>
    <w:rsid w:val="003A0BF7"/>
    <w:rsid w:val="003A16A8"/>
    <w:rsid w:val="003A1A0C"/>
    <w:rsid w:val="003A24C3"/>
    <w:rsid w:val="003A24EA"/>
    <w:rsid w:val="003A25CD"/>
    <w:rsid w:val="003A319E"/>
    <w:rsid w:val="003A3A1F"/>
    <w:rsid w:val="003A4618"/>
    <w:rsid w:val="003A4999"/>
    <w:rsid w:val="003A4E8F"/>
    <w:rsid w:val="003A5B5F"/>
    <w:rsid w:val="003A5D9D"/>
    <w:rsid w:val="003A63D0"/>
    <w:rsid w:val="003A6688"/>
    <w:rsid w:val="003A69C8"/>
    <w:rsid w:val="003A6BB6"/>
    <w:rsid w:val="003A7B8A"/>
    <w:rsid w:val="003A7CF6"/>
    <w:rsid w:val="003A7E58"/>
    <w:rsid w:val="003A7FC0"/>
    <w:rsid w:val="003B0123"/>
    <w:rsid w:val="003B02A1"/>
    <w:rsid w:val="003B0443"/>
    <w:rsid w:val="003B092C"/>
    <w:rsid w:val="003B0DE7"/>
    <w:rsid w:val="003B0FB0"/>
    <w:rsid w:val="003B12B3"/>
    <w:rsid w:val="003B13DF"/>
    <w:rsid w:val="003B1758"/>
    <w:rsid w:val="003B1934"/>
    <w:rsid w:val="003B1F24"/>
    <w:rsid w:val="003B2135"/>
    <w:rsid w:val="003B2269"/>
    <w:rsid w:val="003B23C8"/>
    <w:rsid w:val="003B2F26"/>
    <w:rsid w:val="003B3A7D"/>
    <w:rsid w:val="003B3B12"/>
    <w:rsid w:val="003B3B43"/>
    <w:rsid w:val="003B3DC7"/>
    <w:rsid w:val="003B4C39"/>
    <w:rsid w:val="003B5459"/>
    <w:rsid w:val="003B58A7"/>
    <w:rsid w:val="003B601D"/>
    <w:rsid w:val="003B6114"/>
    <w:rsid w:val="003B620A"/>
    <w:rsid w:val="003B6F72"/>
    <w:rsid w:val="003B7611"/>
    <w:rsid w:val="003B76C6"/>
    <w:rsid w:val="003B7ABB"/>
    <w:rsid w:val="003B7D14"/>
    <w:rsid w:val="003C0543"/>
    <w:rsid w:val="003C0A3F"/>
    <w:rsid w:val="003C1567"/>
    <w:rsid w:val="003C18AA"/>
    <w:rsid w:val="003C3189"/>
    <w:rsid w:val="003C36A2"/>
    <w:rsid w:val="003C41DA"/>
    <w:rsid w:val="003C431C"/>
    <w:rsid w:val="003C4473"/>
    <w:rsid w:val="003C44D8"/>
    <w:rsid w:val="003C4E47"/>
    <w:rsid w:val="003C5325"/>
    <w:rsid w:val="003C58B8"/>
    <w:rsid w:val="003C5AE0"/>
    <w:rsid w:val="003C5F6F"/>
    <w:rsid w:val="003C62C9"/>
    <w:rsid w:val="003C6BE6"/>
    <w:rsid w:val="003C70E6"/>
    <w:rsid w:val="003C7442"/>
    <w:rsid w:val="003C7F14"/>
    <w:rsid w:val="003D0086"/>
    <w:rsid w:val="003D0490"/>
    <w:rsid w:val="003D0871"/>
    <w:rsid w:val="003D0DB2"/>
    <w:rsid w:val="003D0F43"/>
    <w:rsid w:val="003D0F63"/>
    <w:rsid w:val="003D0F97"/>
    <w:rsid w:val="003D116D"/>
    <w:rsid w:val="003D167B"/>
    <w:rsid w:val="003D2797"/>
    <w:rsid w:val="003D2DDC"/>
    <w:rsid w:val="003D2F75"/>
    <w:rsid w:val="003D3462"/>
    <w:rsid w:val="003D3703"/>
    <w:rsid w:val="003D37ED"/>
    <w:rsid w:val="003D3B3C"/>
    <w:rsid w:val="003D42E5"/>
    <w:rsid w:val="003D48C8"/>
    <w:rsid w:val="003D4BFA"/>
    <w:rsid w:val="003D4FD3"/>
    <w:rsid w:val="003D5283"/>
    <w:rsid w:val="003D5447"/>
    <w:rsid w:val="003D555F"/>
    <w:rsid w:val="003D57FE"/>
    <w:rsid w:val="003D59B8"/>
    <w:rsid w:val="003D66C6"/>
    <w:rsid w:val="003D7166"/>
    <w:rsid w:val="003D7E01"/>
    <w:rsid w:val="003E0029"/>
    <w:rsid w:val="003E05D2"/>
    <w:rsid w:val="003E07E4"/>
    <w:rsid w:val="003E0A40"/>
    <w:rsid w:val="003E0B52"/>
    <w:rsid w:val="003E0D70"/>
    <w:rsid w:val="003E0FCB"/>
    <w:rsid w:val="003E153D"/>
    <w:rsid w:val="003E1851"/>
    <w:rsid w:val="003E1965"/>
    <w:rsid w:val="003E22E3"/>
    <w:rsid w:val="003E2384"/>
    <w:rsid w:val="003E43BE"/>
    <w:rsid w:val="003E49D5"/>
    <w:rsid w:val="003E4AA2"/>
    <w:rsid w:val="003E4F27"/>
    <w:rsid w:val="003E58E2"/>
    <w:rsid w:val="003E5C81"/>
    <w:rsid w:val="003E5DF0"/>
    <w:rsid w:val="003E6290"/>
    <w:rsid w:val="003E6CF6"/>
    <w:rsid w:val="003E6D36"/>
    <w:rsid w:val="003E741C"/>
    <w:rsid w:val="003E7A82"/>
    <w:rsid w:val="003E7BE8"/>
    <w:rsid w:val="003E7ECA"/>
    <w:rsid w:val="003F0274"/>
    <w:rsid w:val="003F043E"/>
    <w:rsid w:val="003F0638"/>
    <w:rsid w:val="003F0C0E"/>
    <w:rsid w:val="003F0C11"/>
    <w:rsid w:val="003F1F2F"/>
    <w:rsid w:val="003F217E"/>
    <w:rsid w:val="003F23A8"/>
    <w:rsid w:val="003F2F73"/>
    <w:rsid w:val="003F370D"/>
    <w:rsid w:val="003F3F7C"/>
    <w:rsid w:val="003F4570"/>
    <w:rsid w:val="003F4594"/>
    <w:rsid w:val="003F471F"/>
    <w:rsid w:val="003F532E"/>
    <w:rsid w:val="003F5D37"/>
    <w:rsid w:val="003F5D90"/>
    <w:rsid w:val="003F61CB"/>
    <w:rsid w:val="003F62F2"/>
    <w:rsid w:val="003F670E"/>
    <w:rsid w:val="003F6B08"/>
    <w:rsid w:val="003F71FC"/>
    <w:rsid w:val="003F72C6"/>
    <w:rsid w:val="003F785A"/>
    <w:rsid w:val="003F7941"/>
    <w:rsid w:val="00400875"/>
    <w:rsid w:val="00400CC9"/>
    <w:rsid w:val="0040103A"/>
    <w:rsid w:val="00401249"/>
    <w:rsid w:val="00401687"/>
    <w:rsid w:val="004024A7"/>
    <w:rsid w:val="00403A29"/>
    <w:rsid w:val="00403CE3"/>
    <w:rsid w:val="00403F0C"/>
    <w:rsid w:val="00404140"/>
    <w:rsid w:val="00404386"/>
    <w:rsid w:val="00404799"/>
    <w:rsid w:val="004048C3"/>
    <w:rsid w:val="00404D7D"/>
    <w:rsid w:val="00404F29"/>
    <w:rsid w:val="00404FEE"/>
    <w:rsid w:val="00405A2F"/>
    <w:rsid w:val="00405CC3"/>
    <w:rsid w:val="00405F85"/>
    <w:rsid w:val="00406049"/>
    <w:rsid w:val="004062FA"/>
    <w:rsid w:val="004063C1"/>
    <w:rsid w:val="004070AF"/>
    <w:rsid w:val="004075F0"/>
    <w:rsid w:val="0040763C"/>
    <w:rsid w:val="00407D8B"/>
    <w:rsid w:val="00410015"/>
    <w:rsid w:val="004110C0"/>
    <w:rsid w:val="004111A6"/>
    <w:rsid w:val="00411908"/>
    <w:rsid w:val="00411A65"/>
    <w:rsid w:val="00411B28"/>
    <w:rsid w:val="00411CFC"/>
    <w:rsid w:val="0041223E"/>
    <w:rsid w:val="00412686"/>
    <w:rsid w:val="00413051"/>
    <w:rsid w:val="00413211"/>
    <w:rsid w:val="0041379A"/>
    <w:rsid w:val="004137A7"/>
    <w:rsid w:val="00413BE1"/>
    <w:rsid w:val="00413CA8"/>
    <w:rsid w:val="00416BAC"/>
    <w:rsid w:val="00416FEC"/>
    <w:rsid w:val="004171FA"/>
    <w:rsid w:val="0041752F"/>
    <w:rsid w:val="00420E9C"/>
    <w:rsid w:val="00420F50"/>
    <w:rsid w:val="00421212"/>
    <w:rsid w:val="00421323"/>
    <w:rsid w:val="00421503"/>
    <w:rsid w:val="00421DC7"/>
    <w:rsid w:val="00421FA0"/>
    <w:rsid w:val="004220C1"/>
    <w:rsid w:val="00422445"/>
    <w:rsid w:val="0042374B"/>
    <w:rsid w:val="00423921"/>
    <w:rsid w:val="00423C6D"/>
    <w:rsid w:val="004249C4"/>
    <w:rsid w:val="00424BBF"/>
    <w:rsid w:val="00425605"/>
    <w:rsid w:val="00425A58"/>
    <w:rsid w:val="00425E96"/>
    <w:rsid w:val="0042602E"/>
    <w:rsid w:val="00426407"/>
    <w:rsid w:val="004266A7"/>
    <w:rsid w:val="00426A0A"/>
    <w:rsid w:val="00427770"/>
    <w:rsid w:val="0042779F"/>
    <w:rsid w:val="00427C54"/>
    <w:rsid w:val="004300FE"/>
    <w:rsid w:val="004302E2"/>
    <w:rsid w:val="0043069E"/>
    <w:rsid w:val="00430ACA"/>
    <w:rsid w:val="0043110B"/>
    <w:rsid w:val="004317CA"/>
    <w:rsid w:val="00432000"/>
    <w:rsid w:val="004331E7"/>
    <w:rsid w:val="00433926"/>
    <w:rsid w:val="00434641"/>
    <w:rsid w:val="00434CDA"/>
    <w:rsid w:val="004350E6"/>
    <w:rsid w:val="004356BA"/>
    <w:rsid w:val="00435934"/>
    <w:rsid w:val="00435B19"/>
    <w:rsid w:val="00435C93"/>
    <w:rsid w:val="00436178"/>
    <w:rsid w:val="00436B56"/>
    <w:rsid w:val="0043706B"/>
    <w:rsid w:val="004371BD"/>
    <w:rsid w:val="004379C6"/>
    <w:rsid w:val="00437AF4"/>
    <w:rsid w:val="00440DC6"/>
    <w:rsid w:val="00440F38"/>
    <w:rsid w:val="004410D7"/>
    <w:rsid w:val="004411E2"/>
    <w:rsid w:val="00441EB2"/>
    <w:rsid w:val="00442326"/>
    <w:rsid w:val="004426A5"/>
    <w:rsid w:val="004427D1"/>
    <w:rsid w:val="0044331A"/>
    <w:rsid w:val="00443B85"/>
    <w:rsid w:val="0044447F"/>
    <w:rsid w:val="0044460C"/>
    <w:rsid w:val="00444791"/>
    <w:rsid w:val="0044486F"/>
    <w:rsid w:val="004448C9"/>
    <w:rsid w:val="00444A19"/>
    <w:rsid w:val="0044507E"/>
    <w:rsid w:val="004452F6"/>
    <w:rsid w:val="004455BF"/>
    <w:rsid w:val="00445DC2"/>
    <w:rsid w:val="00446823"/>
    <w:rsid w:val="00446B6D"/>
    <w:rsid w:val="00446D21"/>
    <w:rsid w:val="00447E72"/>
    <w:rsid w:val="004504E5"/>
    <w:rsid w:val="004519E8"/>
    <w:rsid w:val="00451D5D"/>
    <w:rsid w:val="00452227"/>
    <w:rsid w:val="00452E83"/>
    <w:rsid w:val="00453235"/>
    <w:rsid w:val="00453243"/>
    <w:rsid w:val="004536CD"/>
    <w:rsid w:val="004537EA"/>
    <w:rsid w:val="004539BA"/>
    <w:rsid w:val="00453BC4"/>
    <w:rsid w:val="00453D09"/>
    <w:rsid w:val="00454548"/>
    <w:rsid w:val="00454682"/>
    <w:rsid w:val="00454795"/>
    <w:rsid w:val="00454F32"/>
    <w:rsid w:val="00455854"/>
    <w:rsid w:val="0045707D"/>
    <w:rsid w:val="0045718D"/>
    <w:rsid w:val="0045721A"/>
    <w:rsid w:val="00457DE2"/>
    <w:rsid w:val="00457F7E"/>
    <w:rsid w:val="00460200"/>
    <w:rsid w:val="00460AFB"/>
    <w:rsid w:val="00460DC8"/>
    <w:rsid w:val="00460DE2"/>
    <w:rsid w:val="00460E7C"/>
    <w:rsid w:val="004610B8"/>
    <w:rsid w:val="0046118C"/>
    <w:rsid w:val="00461A27"/>
    <w:rsid w:val="00461C5E"/>
    <w:rsid w:val="00461ED5"/>
    <w:rsid w:val="00462C48"/>
    <w:rsid w:val="00462E7B"/>
    <w:rsid w:val="004633BD"/>
    <w:rsid w:val="0046364B"/>
    <w:rsid w:val="0046419B"/>
    <w:rsid w:val="0046476F"/>
    <w:rsid w:val="00464994"/>
    <w:rsid w:val="00464A3F"/>
    <w:rsid w:val="0046575B"/>
    <w:rsid w:val="00465E40"/>
    <w:rsid w:val="0046656A"/>
    <w:rsid w:val="00466E21"/>
    <w:rsid w:val="00467138"/>
    <w:rsid w:val="0046718C"/>
    <w:rsid w:val="0046744E"/>
    <w:rsid w:val="00467EEF"/>
    <w:rsid w:val="004701DF"/>
    <w:rsid w:val="0047030C"/>
    <w:rsid w:val="004708AF"/>
    <w:rsid w:val="00470F26"/>
    <w:rsid w:val="00471F70"/>
    <w:rsid w:val="00472B90"/>
    <w:rsid w:val="00472E93"/>
    <w:rsid w:val="004732AD"/>
    <w:rsid w:val="00473A75"/>
    <w:rsid w:val="00473BB8"/>
    <w:rsid w:val="00473E83"/>
    <w:rsid w:val="004743B2"/>
    <w:rsid w:val="00474C86"/>
    <w:rsid w:val="00475949"/>
    <w:rsid w:val="00475AAD"/>
    <w:rsid w:val="00475ED9"/>
    <w:rsid w:val="00476590"/>
    <w:rsid w:val="004765AF"/>
    <w:rsid w:val="00476EE7"/>
    <w:rsid w:val="004771DF"/>
    <w:rsid w:val="004776E2"/>
    <w:rsid w:val="0047790C"/>
    <w:rsid w:val="00477AC1"/>
    <w:rsid w:val="00477D7C"/>
    <w:rsid w:val="00480DE5"/>
    <w:rsid w:val="00480DF3"/>
    <w:rsid w:val="00481552"/>
    <w:rsid w:val="0048162C"/>
    <w:rsid w:val="00481F84"/>
    <w:rsid w:val="00482024"/>
    <w:rsid w:val="00482256"/>
    <w:rsid w:val="00482435"/>
    <w:rsid w:val="004825AE"/>
    <w:rsid w:val="00482AED"/>
    <w:rsid w:val="00482DFC"/>
    <w:rsid w:val="00483474"/>
    <w:rsid w:val="00483770"/>
    <w:rsid w:val="0048382F"/>
    <w:rsid w:val="004839C8"/>
    <w:rsid w:val="00484249"/>
    <w:rsid w:val="00485089"/>
    <w:rsid w:val="00485459"/>
    <w:rsid w:val="00485708"/>
    <w:rsid w:val="004857C2"/>
    <w:rsid w:val="00485F68"/>
    <w:rsid w:val="004862D9"/>
    <w:rsid w:val="00486978"/>
    <w:rsid w:val="00486B71"/>
    <w:rsid w:val="00486E39"/>
    <w:rsid w:val="004905B3"/>
    <w:rsid w:val="00490919"/>
    <w:rsid w:val="004911EB"/>
    <w:rsid w:val="00491CF7"/>
    <w:rsid w:val="00491E5D"/>
    <w:rsid w:val="00492CB3"/>
    <w:rsid w:val="004931C7"/>
    <w:rsid w:val="0049402C"/>
    <w:rsid w:val="00494A48"/>
    <w:rsid w:val="004958AA"/>
    <w:rsid w:val="004960B8"/>
    <w:rsid w:val="004963F0"/>
    <w:rsid w:val="004965CF"/>
    <w:rsid w:val="0049661F"/>
    <w:rsid w:val="00497140"/>
    <w:rsid w:val="004972A2"/>
    <w:rsid w:val="004A09FF"/>
    <w:rsid w:val="004A0AC4"/>
    <w:rsid w:val="004A1CF9"/>
    <w:rsid w:val="004A2501"/>
    <w:rsid w:val="004A26BC"/>
    <w:rsid w:val="004A2F6A"/>
    <w:rsid w:val="004A3350"/>
    <w:rsid w:val="004A3469"/>
    <w:rsid w:val="004A3DE1"/>
    <w:rsid w:val="004A3DF7"/>
    <w:rsid w:val="004A4036"/>
    <w:rsid w:val="004A45D6"/>
    <w:rsid w:val="004A4B9E"/>
    <w:rsid w:val="004A4F71"/>
    <w:rsid w:val="004A5075"/>
    <w:rsid w:val="004A53BB"/>
    <w:rsid w:val="004A5E8B"/>
    <w:rsid w:val="004A60B5"/>
    <w:rsid w:val="004A630F"/>
    <w:rsid w:val="004A6910"/>
    <w:rsid w:val="004A6FA6"/>
    <w:rsid w:val="004A7B15"/>
    <w:rsid w:val="004B03A3"/>
    <w:rsid w:val="004B0ABA"/>
    <w:rsid w:val="004B0DE1"/>
    <w:rsid w:val="004B0FB8"/>
    <w:rsid w:val="004B1486"/>
    <w:rsid w:val="004B1496"/>
    <w:rsid w:val="004B155F"/>
    <w:rsid w:val="004B1566"/>
    <w:rsid w:val="004B1A5D"/>
    <w:rsid w:val="004B1C0E"/>
    <w:rsid w:val="004B1D6D"/>
    <w:rsid w:val="004B2113"/>
    <w:rsid w:val="004B2B71"/>
    <w:rsid w:val="004B2BFC"/>
    <w:rsid w:val="004B32D1"/>
    <w:rsid w:val="004B35F6"/>
    <w:rsid w:val="004B3633"/>
    <w:rsid w:val="004B3F85"/>
    <w:rsid w:val="004B50AE"/>
    <w:rsid w:val="004B544B"/>
    <w:rsid w:val="004B586F"/>
    <w:rsid w:val="004B58FD"/>
    <w:rsid w:val="004B6934"/>
    <w:rsid w:val="004B785B"/>
    <w:rsid w:val="004B79D3"/>
    <w:rsid w:val="004C01D9"/>
    <w:rsid w:val="004C06BB"/>
    <w:rsid w:val="004C0C98"/>
    <w:rsid w:val="004C0E9B"/>
    <w:rsid w:val="004C1B27"/>
    <w:rsid w:val="004C1B50"/>
    <w:rsid w:val="004C1E95"/>
    <w:rsid w:val="004C21EC"/>
    <w:rsid w:val="004C270B"/>
    <w:rsid w:val="004C29FD"/>
    <w:rsid w:val="004C3198"/>
    <w:rsid w:val="004C3592"/>
    <w:rsid w:val="004C36B3"/>
    <w:rsid w:val="004C3BCE"/>
    <w:rsid w:val="004C3E99"/>
    <w:rsid w:val="004C3ED9"/>
    <w:rsid w:val="004C4183"/>
    <w:rsid w:val="004C45AC"/>
    <w:rsid w:val="004C4B90"/>
    <w:rsid w:val="004C4BCD"/>
    <w:rsid w:val="004C5685"/>
    <w:rsid w:val="004C58D3"/>
    <w:rsid w:val="004C5BF2"/>
    <w:rsid w:val="004C5E15"/>
    <w:rsid w:val="004C6158"/>
    <w:rsid w:val="004C61EF"/>
    <w:rsid w:val="004C6839"/>
    <w:rsid w:val="004C6957"/>
    <w:rsid w:val="004C69D0"/>
    <w:rsid w:val="004C72F6"/>
    <w:rsid w:val="004C74D5"/>
    <w:rsid w:val="004D0940"/>
    <w:rsid w:val="004D0BFA"/>
    <w:rsid w:val="004D0D8D"/>
    <w:rsid w:val="004D16E5"/>
    <w:rsid w:val="004D2AD0"/>
    <w:rsid w:val="004D32DA"/>
    <w:rsid w:val="004D334A"/>
    <w:rsid w:val="004D33F5"/>
    <w:rsid w:val="004D3DF1"/>
    <w:rsid w:val="004D552B"/>
    <w:rsid w:val="004D5AE1"/>
    <w:rsid w:val="004D60EE"/>
    <w:rsid w:val="004D6D3C"/>
    <w:rsid w:val="004D6DC4"/>
    <w:rsid w:val="004D7136"/>
    <w:rsid w:val="004D7224"/>
    <w:rsid w:val="004D7272"/>
    <w:rsid w:val="004D79B3"/>
    <w:rsid w:val="004E00DD"/>
    <w:rsid w:val="004E0220"/>
    <w:rsid w:val="004E0958"/>
    <w:rsid w:val="004E1022"/>
    <w:rsid w:val="004E1358"/>
    <w:rsid w:val="004E16AA"/>
    <w:rsid w:val="004E20BA"/>
    <w:rsid w:val="004E263C"/>
    <w:rsid w:val="004E3294"/>
    <w:rsid w:val="004E3A77"/>
    <w:rsid w:val="004E4329"/>
    <w:rsid w:val="004E472D"/>
    <w:rsid w:val="004E5354"/>
    <w:rsid w:val="004E60D3"/>
    <w:rsid w:val="004E6357"/>
    <w:rsid w:val="004E6C26"/>
    <w:rsid w:val="004E6CE0"/>
    <w:rsid w:val="004E7363"/>
    <w:rsid w:val="004F0456"/>
    <w:rsid w:val="004F0AF9"/>
    <w:rsid w:val="004F179C"/>
    <w:rsid w:val="004F1A98"/>
    <w:rsid w:val="004F1B20"/>
    <w:rsid w:val="004F2089"/>
    <w:rsid w:val="004F2356"/>
    <w:rsid w:val="004F25ED"/>
    <w:rsid w:val="004F2A9D"/>
    <w:rsid w:val="004F2BE1"/>
    <w:rsid w:val="004F3802"/>
    <w:rsid w:val="004F39A0"/>
    <w:rsid w:val="004F3D5D"/>
    <w:rsid w:val="004F48B0"/>
    <w:rsid w:val="004F5259"/>
    <w:rsid w:val="004F52C0"/>
    <w:rsid w:val="004F5694"/>
    <w:rsid w:val="004F56E9"/>
    <w:rsid w:val="004F58E9"/>
    <w:rsid w:val="004F644A"/>
    <w:rsid w:val="004F65BF"/>
    <w:rsid w:val="004F6673"/>
    <w:rsid w:val="004F6E18"/>
    <w:rsid w:val="004F745D"/>
    <w:rsid w:val="004F7664"/>
    <w:rsid w:val="004F766C"/>
    <w:rsid w:val="004F7E6F"/>
    <w:rsid w:val="0050055A"/>
    <w:rsid w:val="00500E11"/>
    <w:rsid w:val="00501845"/>
    <w:rsid w:val="00501CFD"/>
    <w:rsid w:val="005021AA"/>
    <w:rsid w:val="005029E6"/>
    <w:rsid w:val="00502C92"/>
    <w:rsid w:val="00503832"/>
    <w:rsid w:val="00503B64"/>
    <w:rsid w:val="00504BC4"/>
    <w:rsid w:val="00504FBA"/>
    <w:rsid w:val="0050504B"/>
    <w:rsid w:val="005061DF"/>
    <w:rsid w:val="005064A2"/>
    <w:rsid w:val="0050669A"/>
    <w:rsid w:val="00506C7E"/>
    <w:rsid w:val="00506CA9"/>
    <w:rsid w:val="00507654"/>
    <w:rsid w:val="00507660"/>
    <w:rsid w:val="0050769C"/>
    <w:rsid w:val="00507CD6"/>
    <w:rsid w:val="00507E0F"/>
    <w:rsid w:val="00510352"/>
    <w:rsid w:val="00510980"/>
    <w:rsid w:val="0051136B"/>
    <w:rsid w:val="005114C2"/>
    <w:rsid w:val="00511F20"/>
    <w:rsid w:val="005126B1"/>
    <w:rsid w:val="0051312A"/>
    <w:rsid w:val="00513DAA"/>
    <w:rsid w:val="00514367"/>
    <w:rsid w:val="00514911"/>
    <w:rsid w:val="00514C4C"/>
    <w:rsid w:val="00514FE1"/>
    <w:rsid w:val="005161BC"/>
    <w:rsid w:val="005170AA"/>
    <w:rsid w:val="005171C1"/>
    <w:rsid w:val="0051724E"/>
    <w:rsid w:val="00517613"/>
    <w:rsid w:val="005178E1"/>
    <w:rsid w:val="00520B71"/>
    <w:rsid w:val="00521C3B"/>
    <w:rsid w:val="00521CDD"/>
    <w:rsid w:val="00521F88"/>
    <w:rsid w:val="0052225A"/>
    <w:rsid w:val="005223C4"/>
    <w:rsid w:val="00522BA5"/>
    <w:rsid w:val="00522ED4"/>
    <w:rsid w:val="00523B91"/>
    <w:rsid w:val="00523FB3"/>
    <w:rsid w:val="005240EF"/>
    <w:rsid w:val="00524D6C"/>
    <w:rsid w:val="00525092"/>
    <w:rsid w:val="005256F8"/>
    <w:rsid w:val="00525AFD"/>
    <w:rsid w:val="005266F7"/>
    <w:rsid w:val="00526CD0"/>
    <w:rsid w:val="00526E08"/>
    <w:rsid w:val="005272F5"/>
    <w:rsid w:val="00527448"/>
    <w:rsid w:val="00530B59"/>
    <w:rsid w:val="0053195E"/>
    <w:rsid w:val="00532716"/>
    <w:rsid w:val="00532994"/>
    <w:rsid w:val="00532BE5"/>
    <w:rsid w:val="0053368A"/>
    <w:rsid w:val="00534FDD"/>
    <w:rsid w:val="005350B5"/>
    <w:rsid w:val="005353EC"/>
    <w:rsid w:val="00535DC6"/>
    <w:rsid w:val="00540AA6"/>
    <w:rsid w:val="00540FF1"/>
    <w:rsid w:val="0054130E"/>
    <w:rsid w:val="0054193A"/>
    <w:rsid w:val="00541D78"/>
    <w:rsid w:val="0054203F"/>
    <w:rsid w:val="005423D0"/>
    <w:rsid w:val="00542662"/>
    <w:rsid w:val="005427BA"/>
    <w:rsid w:val="00542ECF"/>
    <w:rsid w:val="005433E7"/>
    <w:rsid w:val="005435A6"/>
    <w:rsid w:val="00543978"/>
    <w:rsid w:val="00543DF3"/>
    <w:rsid w:val="0054476E"/>
    <w:rsid w:val="00544771"/>
    <w:rsid w:val="00544794"/>
    <w:rsid w:val="00544FD5"/>
    <w:rsid w:val="0054501A"/>
    <w:rsid w:val="005459C7"/>
    <w:rsid w:val="0054670F"/>
    <w:rsid w:val="00546C26"/>
    <w:rsid w:val="00547093"/>
    <w:rsid w:val="005470CC"/>
    <w:rsid w:val="00547E6F"/>
    <w:rsid w:val="00550170"/>
    <w:rsid w:val="005507A6"/>
    <w:rsid w:val="00550E6E"/>
    <w:rsid w:val="00550EBD"/>
    <w:rsid w:val="00550F7F"/>
    <w:rsid w:val="00551BD1"/>
    <w:rsid w:val="00551CBE"/>
    <w:rsid w:val="00552248"/>
    <w:rsid w:val="0055233D"/>
    <w:rsid w:val="00552511"/>
    <w:rsid w:val="0055280A"/>
    <w:rsid w:val="00552A44"/>
    <w:rsid w:val="0055522D"/>
    <w:rsid w:val="005553FA"/>
    <w:rsid w:val="0055548F"/>
    <w:rsid w:val="00555FCA"/>
    <w:rsid w:val="005563DD"/>
    <w:rsid w:val="005564BA"/>
    <w:rsid w:val="0055661D"/>
    <w:rsid w:val="00556B5F"/>
    <w:rsid w:val="00557084"/>
    <w:rsid w:val="00557909"/>
    <w:rsid w:val="00557B50"/>
    <w:rsid w:val="00557D66"/>
    <w:rsid w:val="00557F04"/>
    <w:rsid w:val="00561285"/>
    <w:rsid w:val="005612C4"/>
    <w:rsid w:val="005621B5"/>
    <w:rsid w:val="00562652"/>
    <w:rsid w:val="00562AC0"/>
    <w:rsid w:val="00563314"/>
    <w:rsid w:val="005633A7"/>
    <w:rsid w:val="00563714"/>
    <w:rsid w:val="00563FE9"/>
    <w:rsid w:val="0056423B"/>
    <w:rsid w:val="00564274"/>
    <w:rsid w:val="00564DBF"/>
    <w:rsid w:val="00564F0C"/>
    <w:rsid w:val="005653F7"/>
    <w:rsid w:val="0056554E"/>
    <w:rsid w:val="005655EE"/>
    <w:rsid w:val="00565766"/>
    <w:rsid w:val="005667A3"/>
    <w:rsid w:val="0056782A"/>
    <w:rsid w:val="00567CE6"/>
    <w:rsid w:val="00567E5D"/>
    <w:rsid w:val="0057044D"/>
    <w:rsid w:val="00571A02"/>
    <w:rsid w:val="0057219D"/>
    <w:rsid w:val="00572829"/>
    <w:rsid w:val="00572AD8"/>
    <w:rsid w:val="005730D7"/>
    <w:rsid w:val="005731EF"/>
    <w:rsid w:val="00573355"/>
    <w:rsid w:val="0057345D"/>
    <w:rsid w:val="0057404B"/>
    <w:rsid w:val="005742AB"/>
    <w:rsid w:val="00575EE6"/>
    <w:rsid w:val="00576220"/>
    <w:rsid w:val="005762AD"/>
    <w:rsid w:val="00576365"/>
    <w:rsid w:val="005766DD"/>
    <w:rsid w:val="0057672A"/>
    <w:rsid w:val="00576790"/>
    <w:rsid w:val="00577047"/>
    <w:rsid w:val="00577207"/>
    <w:rsid w:val="005776FF"/>
    <w:rsid w:val="00580437"/>
    <w:rsid w:val="00580D20"/>
    <w:rsid w:val="00580DC9"/>
    <w:rsid w:val="005816A9"/>
    <w:rsid w:val="00581788"/>
    <w:rsid w:val="00581798"/>
    <w:rsid w:val="005828A9"/>
    <w:rsid w:val="005829DE"/>
    <w:rsid w:val="0058307D"/>
    <w:rsid w:val="005830AF"/>
    <w:rsid w:val="0058312B"/>
    <w:rsid w:val="005838A7"/>
    <w:rsid w:val="0058467A"/>
    <w:rsid w:val="0058479B"/>
    <w:rsid w:val="00584BD7"/>
    <w:rsid w:val="00584D49"/>
    <w:rsid w:val="00584E0D"/>
    <w:rsid w:val="0058556A"/>
    <w:rsid w:val="00585E77"/>
    <w:rsid w:val="00586187"/>
    <w:rsid w:val="0058640D"/>
    <w:rsid w:val="00586A57"/>
    <w:rsid w:val="00587131"/>
    <w:rsid w:val="00587D71"/>
    <w:rsid w:val="005902BF"/>
    <w:rsid w:val="00590537"/>
    <w:rsid w:val="00590B86"/>
    <w:rsid w:val="00590F1C"/>
    <w:rsid w:val="00591D6B"/>
    <w:rsid w:val="00592378"/>
    <w:rsid w:val="00592713"/>
    <w:rsid w:val="005929C8"/>
    <w:rsid w:val="00592FC5"/>
    <w:rsid w:val="00593750"/>
    <w:rsid w:val="00593F4B"/>
    <w:rsid w:val="005945E1"/>
    <w:rsid w:val="005946A4"/>
    <w:rsid w:val="005947A0"/>
    <w:rsid w:val="00594FDF"/>
    <w:rsid w:val="0059507D"/>
    <w:rsid w:val="0059568B"/>
    <w:rsid w:val="00595EBE"/>
    <w:rsid w:val="00596495"/>
    <w:rsid w:val="005964AA"/>
    <w:rsid w:val="005968DE"/>
    <w:rsid w:val="00596BD5"/>
    <w:rsid w:val="00596BDB"/>
    <w:rsid w:val="00596F1F"/>
    <w:rsid w:val="00596F4C"/>
    <w:rsid w:val="0059724A"/>
    <w:rsid w:val="005973A1"/>
    <w:rsid w:val="0059766D"/>
    <w:rsid w:val="0059790E"/>
    <w:rsid w:val="005A0306"/>
    <w:rsid w:val="005A13A4"/>
    <w:rsid w:val="005A13AF"/>
    <w:rsid w:val="005A16FD"/>
    <w:rsid w:val="005A1CB6"/>
    <w:rsid w:val="005A1CF1"/>
    <w:rsid w:val="005A207E"/>
    <w:rsid w:val="005A37E8"/>
    <w:rsid w:val="005A39E9"/>
    <w:rsid w:val="005A470A"/>
    <w:rsid w:val="005A471B"/>
    <w:rsid w:val="005A5E20"/>
    <w:rsid w:val="005A5E49"/>
    <w:rsid w:val="005A620B"/>
    <w:rsid w:val="005A62EB"/>
    <w:rsid w:val="005A656B"/>
    <w:rsid w:val="005A6CFC"/>
    <w:rsid w:val="005A79CA"/>
    <w:rsid w:val="005A7DC3"/>
    <w:rsid w:val="005B0468"/>
    <w:rsid w:val="005B049A"/>
    <w:rsid w:val="005B05D2"/>
    <w:rsid w:val="005B081B"/>
    <w:rsid w:val="005B0DB8"/>
    <w:rsid w:val="005B0DE3"/>
    <w:rsid w:val="005B2636"/>
    <w:rsid w:val="005B28F4"/>
    <w:rsid w:val="005B2963"/>
    <w:rsid w:val="005B3099"/>
    <w:rsid w:val="005B31F1"/>
    <w:rsid w:val="005B351B"/>
    <w:rsid w:val="005B35D5"/>
    <w:rsid w:val="005B3C6C"/>
    <w:rsid w:val="005B42BE"/>
    <w:rsid w:val="005B47C3"/>
    <w:rsid w:val="005B4CA7"/>
    <w:rsid w:val="005B4DCE"/>
    <w:rsid w:val="005B56C5"/>
    <w:rsid w:val="005B6101"/>
    <w:rsid w:val="005B637B"/>
    <w:rsid w:val="005B7416"/>
    <w:rsid w:val="005B7E11"/>
    <w:rsid w:val="005B7F4D"/>
    <w:rsid w:val="005C0042"/>
    <w:rsid w:val="005C01F6"/>
    <w:rsid w:val="005C04A1"/>
    <w:rsid w:val="005C0B03"/>
    <w:rsid w:val="005C16EE"/>
    <w:rsid w:val="005C1D18"/>
    <w:rsid w:val="005C1F6B"/>
    <w:rsid w:val="005C1FF5"/>
    <w:rsid w:val="005C2260"/>
    <w:rsid w:val="005C2618"/>
    <w:rsid w:val="005C278F"/>
    <w:rsid w:val="005C2D34"/>
    <w:rsid w:val="005C3F80"/>
    <w:rsid w:val="005C453B"/>
    <w:rsid w:val="005C464A"/>
    <w:rsid w:val="005C500A"/>
    <w:rsid w:val="005C5502"/>
    <w:rsid w:val="005C57A4"/>
    <w:rsid w:val="005C5A74"/>
    <w:rsid w:val="005C678C"/>
    <w:rsid w:val="005C6935"/>
    <w:rsid w:val="005C6E65"/>
    <w:rsid w:val="005C720F"/>
    <w:rsid w:val="005C7CDE"/>
    <w:rsid w:val="005D0141"/>
    <w:rsid w:val="005D02FA"/>
    <w:rsid w:val="005D054C"/>
    <w:rsid w:val="005D0F4F"/>
    <w:rsid w:val="005D1068"/>
    <w:rsid w:val="005D13BE"/>
    <w:rsid w:val="005D173F"/>
    <w:rsid w:val="005D1B00"/>
    <w:rsid w:val="005D1CC5"/>
    <w:rsid w:val="005D2503"/>
    <w:rsid w:val="005D27AA"/>
    <w:rsid w:val="005D2BB7"/>
    <w:rsid w:val="005D2E13"/>
    <w:rsid w:val="005D3337"/>
    <w:rsid w:val="005D3649"/>
    <w:rsid w:val="005D44BD"/>
    <w:rsid w:val="005D4C49"/>
    <w:rsid w:val="005D551D"/>
    <w:rsid w:val="005D5DDA"/>
    <w:rsid w:val="005D6383"/>
    <w:rsid w:val="005D6FB3"/>
    <w:rsid w:val="005D713F"/>
    <w:rsid w:val="005D76A5"/>
    <w:rsid w:val="005E06FF"/>
    <w:rsid w:val="005E0CE5"/>
    <w:rsid w:val="005E0D0A"/>
    <w:rsid w:val="005E0E5F"/>
    <w:rsid w:val="005E176E"/>
    <w:rsid w:val="005E18FA"/>
    <w:rsid w:val="005E2E38"/>
    <w:rsid w:val="005E2E3D"/>
    <w:rsid w:val="005E320C"/>
    <w:rsid w:val="005E388C"/>
    <w:rsid w:val="005E409C"/>
    <w:rsid w:val="005E485C"/>
    <w:rsid w:val="005E48B3"/>
    <w:rsid w:val="005E5F4F"/>
    <w:rsid w:val="005E5F55"/>
    <w:rsid w:val="005E6487"/>
    <w:rsid w:val="005E6C5E"/>
    <w:rsid w:val="005E6F3C"/>
    <w:rsid w:val="005E7295"/>
    <w:rsid w:val="005E7ADC"/>
    <w:rsid w:val="005F0007"/>
    <w:rsid w:val="005F022C"/>
    <w:rsid w:val="005F11FD"/>
    <w:rsid w:val="005F17EE"/>
    <w:rsid w:val="005F1E37"/>
    <w:rsid w:val="005F2CDA"/>
    <w:rsid w:val="005F2EB9"/>
    <w:rsid w:val="005F30B1"/>
    <w:rsid w:val="005F32DE"/>
    <w:rsid w:val="005F3B26"/>
    <w:rsid w:val="005F3F1C"/>
    <w:rsid w:val="005F4687"/>
    <w:rsid w:val="005F4952"/>
    <w:rsid w:val="005F58B0"/>
    <w:rsid w:val="005F5A58"/>
    <w:rsid w:val="005F5BA8"/>
    <w:rsid w:val="005F5BF6"/>
    <w:rsid w:val="005F648D"/>
    <w:rsid w:val="005F6726"/>
    <w:rsid w:val="005F6EAD"/>
    <w:rsid w:val="005F7047"/>
    <w:rsid w:val="005F70DE"/>
    <w:rsid w:val="006000AF"/>
    <w:rsid w:val="006004D9"/>
    <w:rsid w:val="006008D0"/>
    <w:rsid w:val="00600976"/>
    <w:rsid w:val="00601655"/>
    <w:rsid w:val="00602243"/>
    <w:rsid w:val="00602433"/>
    <w:rsid w:val="00602A25"/>
    <w:rsid w:val="00602C91"/>
    <w:rsid w:val="00603132"/>
    <w:rsid w:val="00603233"/>
    <w:rsid w:val="0060337D"/>
    <w:rsid w:val="006033C3"/>
    <w:rsid w:val="006040FF"/>
    <w:rsid w:val="0060464B"/>
    <w:rsid w:val="00604A62"/>
    <w:rsid w:val="006050DB"/>
    <w:rsid w:val="00606CCD"/>
    <w:rsid w:val="006072AD"/>
    <w:rsid w:val="0060784A"/>
    <w:rsid w:val="00607DDF"/>
    <w:rsid w:val="00610347"/>
    <w:rsid w:val="0061045B"/>
    <w:rsid w:val="00610929"/>
    <w:rsid w:val="00610CF4"/>
    <w:rsid w:val="00610E7C"/>
    <w:rsid w:val="00611427"/>
    <w:rsid w:val="00611447"/>
    <w:rsid w:val="00611B14"/>
    <w:rsid w:val="00611B96"/>
    <w:rsid w:val="00611BB8"/>
    <w:rsid w:val="00611EE2"/>
    <w:rsid w:val="006120A4"/>
    <w:rsid w:val="00612A8D"/>
    <w:rsid w:val="00612D75"/>
    <w:rsid w:val="006133CF"/>
    <w:rsid w:val="006138DB"/>
    <w:rsid w:val="00614B6D"/>
    <w:rsid w:val="00615C83"/>
    <w:rsid w:val="0061620B"/>
    <w:rsid w:val="006162FA"/>
    <w:rsid w:val="006163FF"/>
    <w:rsid w:val="00616631"/>
    <w:rsid w:val="00617160"/>
    <w:rsid w:val="00617DA3"/>
    <w:rsid w:val="0062057B"/>
    <w:rsid w:val="00620D96"/>
    <w:rsid w:val="0062126C"/>
    <w:rsid w:val="006215E8"/>
    <w:rsid w:val="0062178C"/>
    <w:rsid w:val="00621E1E"/>
    <w:rsid w:val="00622177"/>
    <w:rsid w:val="006226D2"/>
    <w:rsid w:val="006227C0"/>
    <w:rsid w:val="0062298F"/>
    <w:rsid w:val="00622B6E"/>
    <w:rsid w:val="006230AC"/>
    <w:rsid w:val="006236F5"/>
    <w:rsid w:val="006238DD"/>
    <w:rsid w:val="00623C2B"/>
    <w:rsid w:val="00624758"/>
    <w:rsid w:val="00624BF6"/>
    <w:rsid w:val="00624F9A"/>
    <w:rsid w:val="00625AD9"/>
    <w:rsid w:val="00625AFB"/>
    <w:rsid w:val="00625FAE"/>
    <w:rsid w:val="00626099"/>
    <w:rsid w:val="006268A5"/>
    <w:rsid w:val="006270B2"/>
    <w:rsid w:val="00630583"/>
    <w:rsid w:val="006316A5"/>
    <w:rsid w:val="0063171E"/>
    <w:rsid w:val="00632AE6"/>
    <w:rsid w:val="00632FFB"/>
    <w:rsid w:val="00633022"/>
    <w:rsid w:val="006339BE"/>
    <w:rsid w:val="00633C7B"/>
    <w:rsid w:val="00633CD2"/>
    <w:rsid w:val="00633E3A"/>
    <w:rsid w:val="00633E44"/>
    <w:rsid w:val="00634603"/>
    <w:rsid w:val="00635B3E"/>
    <w:rsid w:val="00636B0F"/>
    <w:rsid w:val="00636C97"/>
    <w:rsid w:val="006372FF"/>
    <w:rsid w:val="00637530"/>
    <w:rsid w:val="00637971"/>
    <w:rsid w:val="00637FA5"/>
    <w:rsid w:val="006402A3"/>
    <w:rsid w:val="006405BE"/>
    <w:rsid w:val="0064146C"/>
    <w:rsid w:val="00641E89"/>
    <w:rsid w:val="0064217E"/>
    <w:rsid w:val="00642847"/>
    <w:rsid w:val="0064333B"/>
    <w:rsid w:val="00643606"/>
    <w:rsid w:val="00643A11"/>
    <w:rsid w:val="00644C1F"/>
    <w:rsid w:val="00644D96"/>
    <w:rsid w:val="00645376"/>
    <w:rsid w:val="00645E02"/>
    <w:rsid w:val="00646116"/>
    <w:rsid w:val="00646178"/>
    <w:rsid w:val="00646733"/>
    <w:rsid w:val="00646894"/>
    <w:rsid w:val="0064775A"/>
    <w:rsid w:val="00647AC8"/>
    <w:rsid w:val="006501D4"/>
    <w:rsid w:val="0065046B"/>
    <w:rsid w:val="00650A2F"/>
    <w:rsid w:val="00650A65"/>
    <w:rsid w:val="006515BB"/>
    <w:rsid w:val="00651BB7"/>
    <w:rsid w:val="00651C05"/>
    <w:rsid w:val="00652299"/>
    <w:rsid w:val="006523ED"/>
    <w:rsid w:val="00652517"/>
    <w:rsid w:val="00653B81"/>
    <w:rsid w:val="0065403C"/>
    <w:rsid w:val="0065463B"/>
    <w:rsid w:val="00654A59"/>
    <w:rsid w:val="0065562D"/>
    <w:rsid w:val="00655DE9"/>
    <w:rsid w:val="00655F72"/>
    <w:rsid w:val="006566A9"/>
    <w:rsid w:val="00656707"/>
    <w:rsid w:val="0065690A"/>
    <w:rsid w:val="006575F8"/>
    <w:rsid w:val="00657D1B"/>
    <w:rsid w:val="00657E43"/>
    <w:rsid w:val="0066049A"/>
    <w:rsid w:val="006606C1"/>
    <w:rsid w:val="006608E0"/>
    <w:rsid w:val="00660D71"/>
    <w:rsid w:val="006611AD"/>
    <w:rsid w:val="0066179E"/>
    <w:rsid w:val="006617C8"/>
    <w:rsid w:val="0066277B"/>
    <w:rsid w:val="0066328A"/>
    <w:rsid w:val="00663A80"/>
    <w:rsid w:val="006645AE"/>
    <w:rsid w:val="006646F0"/>
    <w:rsid w:val="00664A7A"/>
    <w:rsid w:val="00664F3F"/>
    <w:rsid w:val="0066581B"/>
    <w:rsid w:val="00665944"/>
    <w:rsid w:val="006661A6"/>
    <w:rsid w:val="006664C6"/>
    <w:rsid w:val="0066672F"/>
    <w:rsid w:val="00666D5A"/>
    <w:rsid w:val="00667403"/>
    <w:rsid w:val="006678A7"/>
    <w:rsid w:val="00667EDA"/>
    <w:rsid w:val="006701BF"/>
    <w:rsid w:val="00670889"/>
    <w:rsid w:val="006714B8"/>
    <w:rsid w:val="0067197B"/>
    <w:rsid w:val="00671CA2"/>
    <w:rsid w:val="006720DB"/>
    <w:rsid w:val="0067212A"/>
    <w:rsid w:val="006721C3"/>
    <w:rsid w:val="00672644"/>
    <w:rsid w:val="00672649"/>
    <w:rsid w:val="006728C2"/>
    <w:rsid w:val="006728CB"/>
    <w:rsid w:val="006729D9"/>
    <w:rsid w:val="00672C84"/>
    <w:rsid w:val="00672D11"/>
    <w:rsid w:val="00672E14"/>
    <w:rsid w:val="00673102"/>
    <w:rsid w:val="0067348C"/>
    <w:rsid w:val="00673D50"/>
    <w:rsid w:val="0067525D"/>
    <w:rsid w:val="006753B7"/>
    <w:rsid w:val="00675676"/>
    <w:rsid w:val="0067570A"/>
    <w:rsid w:val="00677552"/>
    <w:rsid w:val="00677935"/>
    <w:rsid w:val="00677956"/>
    <w:rsid w:val="00677D9A"/>
    <w:rsid w:val="006800F4"/>
    <w:rsid w:val="006801FC"/>
    <w:rsid w:val="00681078"/>
    <w:rsid w:val="006812C8"/>
    <w:rsid w:val="00682529"/>
    <w:rsid w:val="0068297C"/>
    <w:rsid w:val="006834A9"/>
    <w:rsid w:val="00683A13"/>
    <w:rsid w:val="00684BBC"/>
    <w:rsid w:val="006850FD"/>
    <w:rsid w:val="0068518E"/>
    <w:rsid w:val="006853AE"/>
    <w:rsid w:val="006854E0"/>
    <w:rsid w:val="00685DAA"/>
    <w:rsid w:val="006860F8"/>
    <w:rsid w:val="006860FA"/>
    <w:rsid w:val="0068640D"/>
    <w:rsid w:val="00686838"/>
    <w:rsid w:val="00686B77"/>
    <w:rsid w:val="00687390"/>
    <w:rsid w:val="0068772A"/>
    <w:rsid w:val="00687A55"/>
    <w:rsid w:val="00690E00"/>
    <w:rsid w:val="00690FAF"/>
    <w:rsid w:val="0069139C"/>
    <w:rsid w:val="00691764"/>
    <w:rsid w:val="00692F60"/>
    <w:rsid w:val="00693264"/>
    <w:rsid w:val="00693681"/>
    <w:rsid w:val="00694333"/>
    <w:rsid w:val="00694359"/>
    <w:rsid w:val="00694615"/>
    <w:rsid w:val="00694761"/>
    <w:rsid w:val="00694F14"/>
    <w:rsid w:val="00696A3C"/>
    <w:rsid w:val="00697457"/>
    <w:rsid w:val="0069749A"/>
    <w:rsid w:val="00697B70"/>
    <w:rsid w:val="00697CB4"/>
    <w:rsid w:val="00697FC5"/>
    <w:rsid w:val="006A0321"/>
    <w:rsid w:val="006A050C"/>
    <w:rsid w:val="006A0793"/>
    <w:rsid w:val="006A07F0"/>
    <w:rsid w:val="006A0A0C"/>
    <w:rsid w:val="006A0F86"/>
    <w:rsid w:val="006A19CC"/>
    <w:rsid w:val="006A220B"/>
    <w:rsid w:val="006A2BD9"/>
    <w:rsid w:val="006A32EF"/>
    <w:rsid w:val="006A38C4"/>
    <w:rsid w:val="006A3947"/>
    <w:rsid w:val="006A4758"/>
    <w:rsid w:val="006A516F"/>
    <w:rsid w:val="006A5AEF"/>
    <w:rsid w:val="006A5D0D"/>
    <w:rsid w:val="006A5EB5"/>
    <w:rsid w:val="006A6392"/>
    <w:rsid w:val="006A65A0"/>
    <w:rsid w:val="006A6EE1"/>
    <w:rsid w:val="006A7736"/>
    <w:rsid w:val="006A7E59"/>
    <w:rsid w:val="006B0905"/>
    <w:rsid w:val="006B17E8"/>
    <w:rsid w:val="006B2081"/>
    <w:rsid w:val="006B3180"/>
    <w:rsid w:val="006B33F7"/>
    <w:rsid w:val="006B3454"/>
    <w:rsid w:val="006B457A"/>
    <w:rsid w:val="006B589F"/>
    <w:rsid w:val="006B6407"/>
    <w:rsid w:val="006B6F63"/>
    <w:rsid w:val="006B70F7"/>
    <w:rsid w:val="006B723D"/>
    <w:rsid w:val="006B77AD"/>
    <w:rsid w:val="006C18A2"/>
    <w:rsid w:val="006C20E3"/>
    <w:rsid w:val="006C2301"/>
    <w:rsid w:val="006C2C4B"/>
    <w:rsid w:val="006C363F"/>
    <w:rsid w:val="006C3D43"/>
    <w:rsid w:val="006C4215"/>
    <w:rsid w:val="006C4CE2"/>
    <w:rsid w:val="006C4DEC"/>
    <w:rsid w:val="006C5274"/>
    <w:rsid w:val="006C538E"/>
    <w:rsid w:val="006C58BA"/>
    <w:rsid w:val="006C5B6E"/>
    <w:rsid w:val="006C693E"/>
    <w:rsid w:val="006C6962"/>
    <w:rsid w:val="006C772B"/>
    <w:rsid w:val="006D00F3"/>
    <w:rsid w:val="006D09A3"/>
    <w:rsid w:val="006D0A93"/>
    <w:rsid w:val="006D1EA8"/>
    <w:rsid w:val="006D2546"/>
    <w:rsid w:val="006D28AF"/>
    <w:rsid w:val="006D2D91"/>
    <w:rsid w:val="006D3A5A"/>
    <w:rsid w:val="006D3D76"/>
    <w:rsid w:val="006D3EC7"/>
    <w:rsid w:val="006D4A78"/>
    <w:rsid w:val="006D4AA5"/>
    <w:rsid w:val="006D4B91"/>
    <w:rsid w:val="006D5598"/>
    <w:rsid w:val="006D66EA"/>
    <w:rsid w:val="006D698A"/>
    <w:rsid w:val="006D6B20"/>
    <w:rsid w:val="006D6D55"/>
    <w:rsid w:val="006D7070"/>
    <w:rsid w:val="006D74E2"/>
    <w:rsid w:val="006D780A"/>
    <w:rsid w:val="006D795C"/>
    <w:rsid w:val="006E0849"/>
    <w:rsid w:val="006E0EA3"/>
    <w:rsid w:val="006E0FBC"/>
    <w:rsid w:val="006E197C"/>
    <w:rsid w:val="006E1F89"/>
    <w:rsid w:val="006E250F"/>
    <w:rsid w:val="006E2F6E"/>
    <w:rsid w:val="006E3660"/>
    <w:rsid w:val="006E388D"/>
    <w:rsid w:val="006E3D28"/>
    <w:rsid w:val="006E408E"/>
    <w:rsid w:val="006E4372"/>
    <w:rsid w:val="006E461E"/>
    <w:rsid w:val="006E4E77"/>
    <w:rsid w:val="006E4FDD"/>
    <w:rsid w:val="006E5075"/>
    <w:rsid w:val="006E513C"/>
    <w:rsid w:val="006E5333"/>
    <w:rsid w:val="006E53A4"/>
    <w:rsid w:val="006E5623"/>
    <w:rsid w:val="006E67A2"/>
    <w:rsid w:val="006E6937"/>
    <w:rsid w:val="006E7827"/>
    <w:rsid w:val="006F18FD"/>
    <w:rsid w:val="006F2309"/>
    <w:rsid w:val="006F2C46"/>
    <w:rsid w:val="006F2C51"/>
    <w:rsid w:val="006F2CC1"/>
    <w:rsid w:val="006F2D4A"/>
    <w:rsid w:val="006F2DF0"/>
    <w:rsid w:val="006F3226"/>
    <w:rsid w:val="006F38EE"/>
    <w:rsid w:val="006F4E3D"/>
    <w:rsid w:val="006F5502"/>
    <w:rsid w:val="006F558E"/>
    <w:rsid w:val="006F55F4"/>
    <w:rsid w:val="006F5A98"/>
    <w:rsid w:val="006F62F3"/>
    <w:rsid w:val="006F6308"/>
    <w:rsid w:val="006F69CD"/>
    <w:rsid w:val="006F6E69"/>
    <w:rsid w:val="006F6E8C"/>
    <w:rsid w:val="006F7980"/>
    <w:rsid w:val="006F7FCA"/>
    <w:rsid w:val="00700013"/>
    <w:rsid w:val="0070046F"/>
    <w:rsid w:val="00700609"/>
    <w:rsid w:val="007024D0"/>
    <w:rsid w:val="00702539"/>
    <w:rsid w:val="007026F3"/>
    <w:rsid w:val="00702C93"/>
    <w:rsid w:val="007033AF"/>
    <w:rsid w:val="007035A1"/>
    <w:rsid w:val="00703B99"/>
    <w:rsid w:val="00704204"/>
    <w:rsid w:val="00704765"/>
    <w:rsid w:val="00705099"/>
    <w:rsid w:val="00705493"/>
    <w:rsid w:val="00705E69"/>
    <w:rsid w:val="00706262"/>
    <w:rsid w:val="007062E7"/>
    <w:rsid w:val="0070638C"/>
    <w:rsid w:val="00706761"/>
    <w:rsid w:val="00706786"/>
    <w:rsid w:val="007067FF"/>
    <w:rsid w:val="00706DF5"/>
    <w:rsid w:val="007071DC"/>
    <w:rsid w:val="00707AF6"/>
    <w:rsid w:val="00707B69"/>
    <w:rsid w:val="00707ED0"/>
    <w:rsid w:val="00710048"/>
    <w:rsid w:val="00710159"/>
    <w:rsid w:val="0071089B"/>
    <w:rsid w:val="007111AC"/>
    <w:rsid w:val="0071130E"/>
    <w:rsid w:val="00711B1C"/>
    <w:rsid w:val="00711CC0"/>
    <w:rsid w:val="00711F03"/>
    <w:rsid w:val="00712460"/>
    <w:rsid w:val="007127A0"/>
    <w:rsid w:val="00712819"/>
    <w:rsid w:val="00712C3A"/>
    <w:rsid w:val="007130D7"/>
    <w:rsid w:val="007134E7"/>
    <w:rsid w:val="00713761"/>
    <w:rsid w:val="00713B30"/>
    <w:rsid w:val="00714AE5"/>
    <w:rsid w:val="00714B9B"/>
    <w:rsid w:val="007153BB"/>
    <w:rsid w:val="007154DF"/>
    <w:rsid w:val="00715FE3"/>
    <w:rsid w:val="007169B0"/>
    <w:rsid w:val="00716B9C"/>
    <w:rsid w:val="00716F1F"/>
    <w:rsid w:val="0071715A"/>
    <w:rsid w:val="00717559"/>
    <w:rsid w:val="00717CCE"/>
    <w:rsid w:val="00717E20"/>
    <w:rsid w:val="007200A9"/>
    <w:rsid w:val="007200D6"/>
    <w:rsid w:val="0072015F"/>
    <w:rsid w:val="007202B8"/>
    <w:rsid w:val="007203D9"/>
    <w:rsid w:val="00720985"/>
    <w:rsid w:val="0072118E"/>
    <w:rsid w:val="00721845"/>
    <w:rsid w:val="0072274A"/>
    <w:rsid w:val="007236DB"/>
    <w:rsid w:val="007239DE"/>
    <w:rsid w:val="00724A77"/>
    <w:rsid w:val="00725208"/>
    <w:rsid w:val="00725A19"/>
    <w:rsid w:val="00725ADD"/>
    <w:rsid w:val="00726502"/>
    <w:rsid w:val="007265CA"/>
    <w:rsid w:val="00727469"/>
    <w:rsid w:val="007274BB"/>
    <w:rsid w:val="00727F5F"/>
    <w:rsid w:val="0073081C"/>
    <w:rsid w:val="00731159"/>
    <w:rsid w:val="0073158A"/>
    <w:rsid w:val="00731FB4"/>
    <w:rsid w:val="00732643"/>
    <w:rsid w:val="00732C8A"/>
    <w:rsid w:val="007331E1"/>
    <w:rsid w:val="0073340F"/>
    <w:rsid w:val="00733BC3"/>
    <w:rsid w:val="00734C32"/>
    <w:rsid w:val="0073527F"/>
    <w:rsid w:val="007355D5"/>
    <w:rsid w:val="007356FC"/>
    <w:rsid w:val="00736684"/>
    <w:rsid w:val="007370A5"/>
    <w:rsid w:val="0073710B"/>
    <w:rsid w:val="00737666"/>
    <w:rsid w:val="007400CD"/>
    <w:rsid w:val="007402DC"/>
    <w:rsid w:val="00740549"/>
    <w:rsid w:val="00740645"/>
    <w:rsid w:val="00740823"/>
    <w:rsid w:val="00740919"/>
    <w:rsid w:val="00740C20"/>
    <w:rsid w:val="00741199"/>
    <w:rsid w:val="00741216"/>
    <w:rsid w:val="00741314"/>
    <w:rsid w:val="00741361"/>
    <w:rsid w:val="00741B6D"/>
    <w:rsid w:val="00741DDF"/>
    <w:rsid w:val="00742010"/>
    <w:rsid w:val="00742E85"/>
    <w:rsid w:val="007440C7"/>
    <w:rsid w:val="00744147"/>
    <w:rsid w:val="00744261"/>
    <w:rsid w:val="00744584"/>
    <w:rsid w:val="00744F3E"/>
    <w:rsid w:val="00745271"/>
    <w:rsid w:val="007453CB"/>
    <w:rsid w:val="00745475"/>
    <w:rsid w:val="00745709"/>
    <w:rsid w:val="00745B18"/>
    <w:rsid w:val="00745C47"/>
    <w:rsid w:val="00745F11"/>
    <w:rsid w:val="007464A9"/>
    <w:rsid w:val="007469E3"/>
    <w:rsid w:val="00746E7B"/>
    <w:rsid w:val="00747284"/>
    <w:rsid w:val="00750315"/>
    <w:rsid w:val="00750B9C"/>
    <w:rsid w:val="00750DE4"/>
    <w:rsid w:val="007512E3"/>
    <w:rsid w:val="007514AD"/>
    <w:rsid w:val="00751AE3"/>
    <w:rsid w:val="00752421"/>
    <w:rsid w:val="00752F7B"/>
    <w:rsid w:val="0075348C"/>
    <w:rsid w:val="00753632"/>
    <w:rsid w:val="0075364D"/>
    <w:rsid w:val="007541E8"/>
    <w:rsid w:val="0075450F"/>
    <w:rsid w:val="007546D4"/>
    <w:rsid w:val="00754734"/>
    <w:rsid w:val="007547FF"/>
    <w:rsid w:val="0075498A"/>
    <w:rsid w:val="00755045"/>
    <w:rsid w:val="00755324"/>
    <w:rsid w:val="00756757"/>
    <w:rsid w:val="0075719B"/>
    <w:rsid w:val="007575B3"/>
    <w:rsid w:val="0076066B"/>
    <w:rsid w:val="00760C40"/>
    <w:rsid w:val="00760EB0"/>
    <w:rsid w:val="00762AF3"/>
    <w:rsid w:val="00762DAB"/>
    <w:rsid w:val="00762EB2"/>
    <w:rsid w:val="00763982"/>
    <w:rsid w:val="00763A11"/>
    <w:rsid w:val="007655B7"/>
    <w:rsid w:val="00765FED"/>
    <w:rsid w:val="00766455"/>
    <w:rsid w:val="00766F33"/>
    <w:rsid w:val="0076777D"/>
    <w:rsid w:val="007705E7"/>
    <w:rsid w:val="00770B6E"/>
    <w:rsid w:val="00770C6A"/>
    <w:rsid w:val="00770F33"/>
    <w:rsid w:val="00770FEA"/>
    <w:rsid w:val="00771C0D"/>
    <w:rsid w:val="007723F9"/>
    <w:rsid w:val="007727BC"/>
    <w:rsid w:val="00773205"/>
    <w:rsid w:val="007736C6"/>
    <w:rsid w:val="00774FE5"/>
    <w:rsid w:val="007753D4"/>
    <w:rsid w:val="00775470"/>
    <w:rsid w:val="007758D5"/>
    <w:rsid w:val="00775B80"/>
    <w:rsid w:val="00775D4E"/>
    <w:rsid w:val="00775DC4"/>
    <w:rsid w:val="00776038"/>
    <w:rsid w:val="00776AAF"/>
    <w:rsid w:val="00777A57"/>
    <w:rsid w:val="00777A8B"/>
    <w:rsid w:val="00777B7D"/>
    <w:rsid w:val="00777C14"/>
    <w:rsid w:val="00777CDA"/>
    <w:rsid w:val="00780C25"/>
    <w:rsid w:val="00780F89"/>
    <w:rsid w:val="0078163F"/>
    <w:rsid w:val="0078173D"/>
    <w:rsid w:val="00781ECC"/>
    <w:rsid w:val="007829A3"/>
    <w:rsid w:val="00782AD9"/>
    <w:rsid w:val="00782FB8"/>
    <w:rsid w:val="0078368E"/>
    <w:rsid w:val="0078532B"/>
    <w:rsid w:val="007862A0"/>
    <w:rsid w:val="00786AF2"/>
    <w:rsid w:val="00787D48"/>
    <w:rsid w:val="007904C2"/>
    <w:rsid w:val="00790FE5"/>
    <w:rsid w:val="00791294"/>
    <w:rsid w:val="00791312"/>
    <w:rsid w:val="00791752"/>
    <w:rsid w:val="00791822"/>
    <w:rsid w:val="00791B86"/>
    <w:rsid w:val="00791FB4"/>
    <w:rsid w:val="00791FF8"/>
    <w:rsid w:val="00792579"/>
    <w:rsid w:val="00792B9E"/>
    <w:rsid w:val="00792EA0"/>
    <w:rsid w:val="0079327C"/>
    <w:rsid w:val="007933E4"/>
    <w:rsid w:val="0079370B"/>
    <w:rsid w:val="00794598"/>
    <w:rsid w:val="00794C4C"/>
    <w:rsid w:val="00794C75"/>
    <w:rsid w:val="007951BB"/>
    <w:rsid w:val="007957C3"/>
    <w:rsid w:val="007957D9"/>
    <w:rsid w:val="0079582D"/>
    <w:rsid w:val="00795E31"/>
    <w:rsid w:val="00796C18"/>
    <w:rsid w:val="00797184"/>
    <w:rsid w:val="007973B0"/>
    <w:rsid w:val="007973EA"/>
    <w:rsid w:val="007977AD"/>
    <w:rsid w:val="00797A4E"/>
    <w:rsid w:val="00797D83"/>
    <w:rsid w:val="007A003E"/>
    <w:rsid w:val="007A057D"/>
    <w:rsid w:val="007A065C"/>
    <w:rsid w:val="007A0981"/>
    <w:rsid w:val="007A184F"/>
    <w:rsid w:val="007A227E"/>
    <w:rsid w:val="007A2D76"/>
    <w:rsid w:val="007A2E20"/>
    <w:rsid w:val="007A4253"/>
    <w:rsid w:val="007A4439"/>
    <w:rsid w:val="007A4504"/>
    <w:rsid w:val="007A47B9"/>
    <w:rsid w:val="007A49E0"/>
    <w:rsid w:val="007A4C5E"/>
    <w:rsid w:val="007A4FDA"/>
    <w:rsid w:val="007A5287"/>
    <w:rsid w:val="007A561F"/>
    <w:rsid w:val="007A5869"/>
    <w:rsid w:val="007A6665"/>
    <w:rsid w:val="007A6C54"/>
    <w:rsid w:val="007A6C6B"/>
    <w:rsid w:val="007A6FBF"/>
    <w:rsid w:val="007A74A8"/>
    <w:rsid w:val="007A750F"/>
    <w:rsid w:val="007A788E"/>
    <w:rsid w:val="007A7ECF"/>
    <w:rsid w:val="007B0080"/>
    <w:rsid w:val="007B0FB2"/>
    <w:rsid w:val="007B1195"/>
    <w:rsid w:val="007B1345"/>
    <w:rsid w:val="007B17CF"/>
    <w:rsid w:val="007B1DC2"/>
    <w:rsid w:val="007B1F20"/>
    <w:rsid w:val="007B379B"/>
    <w:rsid w:val="007B38A1"/>
    <w:rsid w:val="007B38BF"/>
    <w:rsid w:val="007B42AA"/>
    <w:rsid w:val="007B4422"/>
    <w:rsid w:val="007B44F5"/>
    <w:rsid w:val="007B5BF9"/>
    <w:rsid w:val="007B63C2"/>
    <w:rsid w:val="007B6655"/>
    <w:rsid w:val="007B676E"/>
    <w:rsid w:val="007B6A9F"/>
    <w:rsid w:val="007B6DAA"/>
    <w:rsid w:val="007B6ECA"/>
    <w:rsid w:val="007B7463"/>
    <w:rsid w:val="007B79E6"/>
    <w:rsid w:val="007B7F2A"/>
    <w:rsid w:val="007C1532"/>
    <w:rsid w:val="007C1A83"/>
    <w:rsid w:val="007C1B09"/>
    <w:rsid w:val="007C30BD"/>
    <w:rsid w:val="007C407E"/>
    <w:rsid w:val="007C4243"/>
    <w:rsid w:val="007C42C8"/>
    <w:rsid w:val="007C479C"/>
    <w:rsid w:val="007C4861"/>
    <w:rsid w:val="007C49F7"/>
    <w:rsid w:val="007C4EF4"/>
    <w:rsid w:val="007C5DFE"/>
    <w:rsid w:val="007C67C4"/>
    <w:rsid w:val="007D1855"/>
    <w:rsid w:val="007D1F88"/>
    <w:rsid w:val="007D2828"/>
    <w:rsid w:val="007D2D05"/>
    <w:rsid w:val="007D2D66"/>
    <w:rsid w:val="007D3882"/>
    <w:rsid w:val="007D49E6"/>
    <w:rsid w:val="007D5206"/>
    <w:rsid w:val="007D53CF"/>
    <w:rsid w:val="007D570A"/>
    <w:rsid w:val="007D5A4C"/>
    <w:rsid w:val="007D616C"/>
    <w:rsid w:val="007D69C6"/>
    <w:rsid w:val="007D6CE7"/>
    <w:rsid w:val="007D788F"/>
    <w:rsid w:val="007D7A21"/>
    <w:rsid w:val="007D7FD7"/>
    <w:rsid w:val="007E1145"/>
    <w:rsid w:val="007E13E4"/>
    <w:rsid w:val="007E173A"/>
    <w:rsid w:val="007E17B6"/>
    <w:rsid w:val="007E18A7"/>
    <w:rsid w:val="007E1FF7"/>
    <w:rsid w:val="007E20C6"/>
    <w:rsid w:val="007E25B8"/>
    <w:rsid w:val="007E30C0"/>
    <w:rsid w:val="007E348B"/>
    <w:rsid w:val="007E41EF"/>
    <w:rsid w:val="007E4A33"/>
    <w:rsid w:val="007E5017"/>
    <w:rsid w:val="007E5050"/>
    <w:rsid w:val="007E5A3D"/>
    <w:rsid w:val="007E6513"/>
    <w:rsid w:val="007E6DF4"/>
    <w:rsid w:val="007E6FDC"/>
    <w:rsid w:val="007E74B3"/>
    <w:rsid w:val="007E78F8"/>
    <w:rsid w:val="007E7952"/>
    <w:rsid w:val="007E7AF6"/>
    <w:rsid w:val="007E7DEF"/>
    <w:rsid w:val="007F054D"/>
    <w:rsid w:val="007F141C"/>
    <w:rsid w:val="007F14E3"/>
    <w:rsid w:val="007F182F"/>
    <w:rsid w:val="007F18C7"/>
    <w:rsid w:val="007F1D08"/>
    <w:rsid w:val="007F218D"/>
    <w:rsid w:val="007F234F"/>
    <w:rsid w:val="007F2421"/>
    <w:rsid w:val="007F2DC7"/>
    <w:rsid w:val="007F3732"/>
    <w:rsid w:val="007F396C"/>
    <w:rsid w:val="007F3A91"/>
    <w:rsid w:val="007F3AFF"/>
    <w:rsid w:val="007F41AB"/>
    <w:rsid w:val="007F45C7"/>
    <w:rsid w:val="007F4B14"/>
    <w:rsid w:val="007F4DB0"/>
    <w:rsid w:val="007F513B"/>
    <w:rsid w:val="007F5591"/>
    <w:rsid w:val="007F5881"/>
    <w:rsid w:val="007F62BB"/>
    <w:rsid w:val="007F6F76"/>
    <w:rsid w:val="007F75B7"/>
    <w:rsid w:val="008001CF"/>
    <w:rsid w:val="0080044C"/>
    <w:rsid w:val="00800651"/>
    <w:rsid w:val="00800F75"/>
    <w:rsid w:val="008011F1"/>
    <w:rsid w:val="008016D9"/>
    <w:rsid w:val="00801735"/>
    <w:rsid w:val="00802178"/>
    <w:rsid w:val="0080273F"/>
    <w:rsid w:val="008028E2"/>
    <w:rsid w:val="00802B5C"/>
    <w:rsid w:val="00802B81"/>
    <w:rsid w:val="00803C6E"/>
    <w:rsid w:val="008041B4"/>
    <w:rsid w:val="00804466"/>
    <w:rsid w:val="008044BA"/>
    <w:rsid w:val="0080463C"/>
    <w:rsid w:val="00804E65"/>
    <w:rsid w:val="00804FA8"/>
    <w:rsid w:val="008053D3"/>
    <w:rsid w:val="00805F6B"/>
    <w:rsid w:val="00806485"/>
    <w:rsid w:val="00806EA8"/>
    <w:rsid w:val="00806EF3"/>
    <w:rsid w:val="00807731"/>
    <w:rsid w:val="00807AFA"/>
    <w:rsid w:val="00807B2E"/>
    <w:rsid w:val="00810B04"/>
    <w:rsid w:val="00811D77"/>
    <w:rsid w:val="00812078"/>
    <w:rsid w:val="00812B3C"/>
    <w:rsid w:val="00812BA0"/>
    <w:rsid w:val="008130ED"/>
    <w:rsid w:val="008144B1"/>
    <w:rsid w:val="008149BF"/>
    <w:rsid w:val="00814DF6"/>
    <w:rsid w:val="00814F2F"/>
    <w:rsid w:val="00815041"/>
    <w:rsid w:val="00815101"/>
    <w:rsid w:val="0081519B"/>
    <w:rsid w:val="008154C5"/>
    <w:rsid w:val="008155E4"/>
    <w:rsid w:val="00815617"/>
    <w:rsid w:val="00816594"/>
    <w:rsid w:val="00817411"/>
    <w:rsid w:val="008174A5"/>
    <w:rsid w:val="00817697"/>
    <w:rsid w:val="00817D35"/>
    <w:rsid w:val="00817F07"/>
    <w:rsid w:val="00820CB0"/>
    <w:rsid w:val="00821BF8"/>
    <w:rsid w:val="00822B22"/>
    <w:rsid w:val="00823E79"/>
    <w:rsid w:val="0082434D"/>
    <w:rsid w:val="00824769"/>
    <w:rsid w:val="00825E0A"/>
    <w:rsid w:val="00825EA0"/>
    <w:rsid w:val="00826270"/>
    <w:rsid w:val="00826691"/>
    <w:rsid w:val="008268A4"/>
    <w:rsid w:val="00827CED"/>
    <w:rsid w:val="008303A0"/>
    <w:rsid w:val="0083075E"/>
    <w:rsid w:val="008308C2"/>
    <w:rsid w:val="00830AAB"/>
    <w:rsid w:val="00831524"/>
    <w:rsid w:val="00831B8C"/>
    <w:rsid w:val="008321B8"/>
    <w:rsid w:val="008322FC"/>
    <w:rsid w:val="00832422"/>
    <w:rsid w:val="00832527"/>
    <w:rsid w:val="008331DB"/>
    <w:rsid w:val="00833807"/>
    <w:rsid w:val="00833886"/>
    <w:rsid w:val="00833B4A"/>
    <w:rsid w:val="00834700"/>
    <w:rsid w:val="00834799"/>
    <w:rsid w:val="0083483D"/>
    <w:rsid w:val="00834A06"/>
    <w:rsid w:val="00834F12"/>
    <w:rsid w:val="00835217"/>
    <w:rsid w:val="0083653D"/>
    <w:rsid w:val="008379E3"/>
    <w:rsid w:val="00837F54"/>
    <w:rsid w:val="00840181"/>
    <w:rsid w:val="00840645"/>
    <w:rsid w:val="008408C5"/>
    <w:rsid w:val="00840EBE"/>
    <w:rsid w:val="0084169A"/>
    <w:rsid w:val="00843219"/>
    <w:rsid w:val="00843449"/>
    <w:rsid w:val="00843566"/>
    <w:rsid w:val="00843AAF"/>
    <w:rsid w:val="00843B32"/>
    <w:rsid w:val="00843D60"/>
    <w:rsid w:val="00844B84"/>
    <w:rsid w:val="0084530B"/>
    <w:rsid w:val="008456B1"/>
    <w:rsid w:val="0084632B"/>
    <w:rsid w:val="008465B4"/>
    <w:rsid w:val="008469AF"/>
    <w:rsid w:val="00846B27"/>
    <w:rsid w:val="008476D1"/>
    <w:rsid w:val="00847AC0"/>
    <w:rsid w:val="00850E4B"/>
    <w:rsid w:val="008511EA"/>
    <w:rsid w:val="0085154B"/>
    <w:rsid w:val="00851CB2"/>
    <w:rsid w:val="008522EA"/>
    <w:rsid w:val="00852398"/>
    <w:rsid w:val="00852809"/>
    <w:rsid w:val="00852D38"/>
    <w:rsid w:val="00852D50"/>
    <w:rsid w:val="00852ECC"/>
    <w:rsid w:val="00852FEF"/>
    <w:rsid w:val="00853127"/>
    <w:rsid w:val="0085320B"/>
    <w:rsid w:val="00853C25"/>
    <w:rsid w:val="00854975"/>
    <w:rsid w:val="008556D6"/>
    <w:rsid w:val="008560DF"/>
    <w:rsid w:val="00856800"/>
    <w:rsid w:val="00856B3E"/>
    <w:rsid w:val="00856C99"/>
    <w:rsid w:val="008575C7"/>
    <w:rsid w:val="008578C5"/>
    <w:rsid w:val="00857C9E"/>
    <w:rsid w:val="0086040C"/>
    <w:rsid w:val="008605FC"/>
    <w:rsid w:val="0086089A"/>
    <w:rsid w:val="00860A6C"/>
    <w:rsid w:val="00860AE1"/>
    <w:rsid w:val="00861012"/>
    <w:rsid w:val="008611D1"/>
    <w:rsid w:val="008611EA"/>
    <w:rsid w:val="00861492"/>
    <w:rsid w:val="0086193A"/>
    <w:rsid w:val="00861BCE"/>
    <w:rsid w:val="00862521"/>
    <w:rsid w:val="00862AF2"/>
    <w:rsid w:val="0086303C"/>
    <w:rsid w:val="00863100"/>
    <w:rsid w:val="00863108"/>
    <w:rsid w:val="00863346"/>
    <w:rsid w:val="008633B4"/>
    <w:rsid w:val="00863A04"/>
    <w:rsid w:val="00863D2A"/>
    <w:rsid w:val="00864EEE"/>
    <w:rsid w:val="00865561"/>
    <w:rsid w:val="0086691F"/>
    <w:rsid w:val="00866B68"/>
    <w:rsid w:val="00866B7C"/>
    <w:rsid w:val="00866DE1"/>
    <w:rsid w:val="008674C3"/>
    <w:rsid w:val="008676CA"/>
    <w:rsid w:val="00870173"/>
    <w:rsid w:val="00870EAA"/>
    <w:rsid w:val="0087131D"/>
    <w:rsid w:val="008713D9"/>
    <w:rsid w:val="00871665"/>
    <w:rsid w:val="00871801"/>
    <w:rsid w:val="00871CE1"/>
    <w:rsid w:val="0087216B"/>
    <w:rsid w:val="0087254A"/>
    <w:rsid w:val="00872B07"/>
    <w:rsid w:val="00872C0A"/>
    <w:rsid w:val="00873364"/>
    <w:rsid w:val="008741E1"/>
    <w:rsid w:val="008749DE"/>
    <w:rsid w:val="00874D99"/>
    <w:rsid w:val="00875469"/>
    <w:rsid w:val="0087559D"/>
    <w:rsid w:val="00875B98"/>
    <w:rsid w:val="00875D2F"/>
    <w:rsid w:val="008760F3"/>
    <w:rsid w:val="00876BA0"/>
    <w:rsid w:val="00877F31"/>
    <w:rsid w:val="008813AB"/>
    <w:rsid w:val="008814B1"/>
    <w:rsid w:val="0088155D"/>
    <w:rsid w:val="00881807"/>
    <w:rsid w:val="00882439"/>
    <w:rsid w:val="008828AB"/>
    <w:rsid w:val="00882A94"/>
    <w:rsid w:val="00882E5C"/>
    <w:rsid w:val="00883117"/>
    <w:rsid w:val="0088546A"/>
    <w:rsid w:val="00885686"/>
    <w:rsid w:val="0088600C"/>
    <w:rsid w:val="00886B3D"/>
    <w:rsid w:val="00886B79"/>
    <w:rsid w:val="00886D84"/>
    <w:rsid w:val="008871C2"/>
    <w:rsid w:val="008873D8"/>
    <w:rsid w:val="00887D1C"/>
    <w:rsid w:val="00887FC0"/>
    <w:rsid w:val="008904CC"/>
    <w:rsid w:val="008904E3"/>
    <w:rsid w:val="00891719"/>
    <w:rsid w:val="00891D36"/>
    <w:rsid w:val="00891D87"/>
    <w:rsid w:val="008921D7"/>
    <w:rsid w:val="00892940"/>
    <w:rsid w:val="00892A75"/>
    <w:rsid w:val="0089322E"/>
    <w:rsid w:val="00893B1B"/>
    <w:rsid w:val="00893BC4"/>
    <w:rsid w:val="00895177"/>
    <w:rsid w:val="0089609D"/>
    <w:rsid w:val="00896411"/>
    <w:rsid w:val="00896B9E"/>
    <w:rsid w:val="00897259"/>
    <w:rsid w:val="008974BD"/>
    <w:rsid w:val="0089798E"/>
    <w:rsid w:val="008A0182"/>
    <w:rsid w:val="008A0A09"/>
    <w:rsid w:val="008A0D4E"/>
    <w:rsid w:val="008A0EB2"/>
    <w:rsid w:val="008A1315"/>
    <w:rsid w:val="008A1871"/>
    <w:rsid w:val="008A19C3"/>
    <w:rsid w:val="008A1A3D"/>
    <w:rsid w:val="008A1C0A"/>
    <w:rsid w:val="008A1C2A"/>
    <w:rsid w:val="008A1D71"/>
    <w:rsid w:val="008A232B"/>
    <w:rsid w:val="008A256E"/>
    <w:rsid w:val="008A2779"/>
    <w:rsid w:val="008A29F2"/>
    <w:rsid w:val="008A2BAD"/>
    <w:rsid w:val="008A2E7F"/>
    <w:rsid w:val="008A3300"/>
    <w:rsid w:val="008A427B"/>
    <w:rsid w:val="008A432C"/>
    <w:rsid w:val="008A44E0"/>
    <w:rsid w:val="008A46B0"/>
    <w:rsid w:val="008A46C9"/>
    <w:rsid w:val="008A4764"/>
    <w:rsid w:val="008A47A8"/>
    <w:rsid w:val="008A4DCD"/>
    <w:rsid w:val="008A4E5C"/>
    <w:rsid w:val="008A579F"/>
    <w:rsid w:val="008A6632"/>
    <w:rsid w:val="008A6665"/>
    <w:rsid w:val="008A6683"/>
    <w:rsid w:val="008A6C34"/>
    <w:rsid w:val="008A72D6"/>
    <w:rsid w:val="008A72D8"/>
    <w:rsid w:val="008A744C"/>
    <w:rsid w:val="008A77D5"/>
    <w:rsid w:val="008A7A30"/>
    <w:rsid w:val="008A7D2A"/>
    <w:rsid w:val="008A7E75"/>
    <w:rsid w:val="008B0541"/>
    <w:rsid w:val="008B0BF1"/>
    <w:rsid w:val="008B1387"/>
    <w:rsid w:val="008B14B9"/>
    <w:rsid w:val="008B1C42"/>
    <w:rsid w:val="008B1C58"/>
    <w:rsid w:val="008B214C"/>
    <w:rsid w:val="008B2345"/>
    <w:rsid w:val="008B29A8"/>
    <w:rsid w:val="008B32ED"/>
    <w:rsid w:val="008B330D"/>
    <w:rsid w:val="008B449D"/>
    <w:rsid w:val="008B4B05"/>
    <w:rsid w:val="008B4C1D"/>
    <w:rsid w:val="008B4EFC"/>
    <w:rsid w:val="008B5A96"/>
    <w:rsid w:val="008B5CAF"/>
    <w:rsid w:val="008B6B3E"/>
    <w:rsid w:val="008B7583"/>
    <w:rsid w:val="008B7A19"/>
    <w:rsid w:val="008B7AB4"/>
    <w:rsid w:val="008B7DEB"/>
    <w:rsid w:val="008C01E7"/>
    <w:rsid w:val="008C0350"/>
    <w:rsid w:val="008C042A"/>
    <w:rsid w:val="008C064B"/>
    <w:rsid w:val="008C0CC0"/>
    <w:rsid w:val="008C0CC6"/>
    <w:rsid w:val="008C1248"/>
    <w:rsid w:val="008C1337"/>
    <w:rsid w:val="008C1688"/>
    <w:rsid w:val="008C1856"/>
    <w:rsid w:val="008C1A9A"/>
    <w:rsid w:val="008C1F0B"/>
    <w:rsid w:val="008C2925"/>
    <w:rsid w:val="008C4577"/>
    <w:rsid w:val="008C4EDD"/>
    <w:rsid w:val="008C5243"/>
    <w:rsid w:val="008C5BFC"/>
    <w:rsid w:val="008C666A"/>
    <w:rsid w:val="008C695F"/>
    <w:rsid w:val="008C6B67"/>
    <w:rsid w:val="008C793A"/>
    <w:rsid w:val="008C7AC9"/>
    <w:rsid w:val="008C7E76"/>
    <w:rsid w:val="008D1844"/>
    <w:rsid w:val="008D1C21"/>
    <w:rsid w:val="008D3B72"/>
    <w:rsid w:val="008D436F"/>
    <w:rsid w:val="008D43FB"/>
    <w:rsid w:val="008D4A29"/>
    <w:rsid w:val="008D5D7E"/>
    <w:rsid w:val="008D6DEC"/>
    <w:rsid w:val="008D74EA"/>
    <w:rsid w:val="008D7AF9"/>
    <w:rsid w:val="008E0CAD"/>
    <w:rsid w:val="008E1844"/>
    <w:rsid w:val="008E18F6"/>
    <w:rsid w:val="008E2079"/>
    <w:rsid w:val="008E20BE"/>
    <w:rsid w:val="008E24EB"/>
    <w:rsid w:val="008E26DE"/>
    <w:rsid w:val="008E277B"/>
    <w:rsid w:val="008E2941"/>
    <w:rsid w:val="008E361C"/>
    <w:rsid w:val="008E3AF2"/>
    <w:rsid w:val="008E53BB"/>
    <w:rsid w:val="008E5D85"/>
    <w:rsid w:val="008E5FCE"/>
    <w:rsid w:val="008E62C4"/>
    <w:rsid w:val="008E6B37"/>
    <w:rsid w:val="008E6D38"/>
    <w:rsid w:val="008E6DA8"/>
    <w:rsid w:val="008E70D5"/>
    <w:rsid w:val="008E714C"/>
    <w:rsid w:val="008E74FF"/>
    <w:rsid w:val="008E77D4"/>
    <w:rsid w:val="008E7ACF"/>
    <w:rsid w:val="008E7CAE"/>
    <w:rsid w:val="008F03BB"/>
    <w:rsid w:val="008F09D8"/>
    <w:rsid w:val="008F0C85"/>
    <w:rsid w:val="008F2227"/>
    <w:rsid w:val="008F2FCF"/>
    <w:rsid w:val="008F315E"/>
    <w:rsid w:val="008F3D0E"/>
    <w:rsid w:val="008F40CB"/>
    <w:rsid w:val="008F49F3"/>
    <w:rsid w:val="008F54F5"/>
    <w:rsid w:val="008F6E4F"/>
    <w:rsid w:val="008F6F8E"/>
    <w:rsid w:val="008F7882"/>
    <w:rsid w:val="008F7F7E"/>
    <w:rsid w:val="00900C47"/>
    <w:rsid w:val="00901A0A"/>
    <w:rsid w:val="00901C25"/>
    <w:rsid w:val="00901DBB"/>
    <w:rsid w:val="00902729"/>
    <w:rsid w:val="00902778"/>
    <w:rsid w:val="00902C4E"/>
    <w:rsid w:val="00902F2F"/>
    <w:rsid w:val="009036F2"/>
    <w:rsid w:val="00904B3C"/>
    <w:rsid w:val="00904EB1"/>
    <w:rsid w:val="009051E7"/>
    <w:rsid w:val="009061DB"/>
    <w:rsid w:val="009069C7"/>
    <w:rsid w:val="00906AA9"/>
    <w:rsid w:val="00906CCE"/>
    <w:rsid w:val="00907CAF"/>
    <w:rsid w:val="00910081"/>
    <w:rsid w:val="0091096D"/>
    <w:rsid w:val="00910998"/>
    <w:rsid w:val="00912BE6"/>
    <w:rsid w:val="009137C8"/>
    <w:rsid w:val="00913AB8"/>
    <w:rsid w:val="00913D4C"/>
    <w:rsid w:val="009140E6"/>
    <w:rsid w:val="009149D8"/>
    <w:rsid w:val="00915AAF"/>
    <w:rsid w:val="00915FC9"/>
    <w:rsid w:val="009161F0"/>
    <w:rsid w:val="0091641C"/>
    <w:rsid w:val="0091641F"/>
    <w:rsid w:val="0091688E"/>
    <w:rsid w:val="00916CFA"/>
    <w:rsid w:val="00916F83"/>
    <w:rsid w:val="00917259"/>
    <w:rsid w:val="0091729F"/>
    <w:rsid w:val="00917603"/>
    <w:rsid w:val="00917DF9"/>
    <w:rsid w:val="00917FDF"/>
    <w:rsid w:val="0092036E"/>
    <w:rsid w:val="0092043B"/>
    <w:rsid w:val="009206A0"/>
    <w:rsid w:val="0092116F"/>
    <w:rsid w:val="00921431"/>
    <w:rsid w:val="009214D4"/>
    <w:rsid w:val="00921925"/>
    <w:rsid w:val="00921D45"/>
    <w:rsid w:val="00921D92"/>
    <w:rsid w:val="00921E15"/>
    <w:rsid w:val="00922301"/>
    <w:rsid w:val="0092481D"/>
    <w:rsid w:val="00925151"/>
    <w:rsid w:val="00925852"/>
    <w:rsid w:val="009259D7"/>
    <w:rsid w:val="00925B71"/>
    <w:rsid w:val="009264B7"/>
    <w:rsid w:val="009268F6"/>
    <w:rsid w:val="00926A4A"/>
    <w:rsid w:val="00926FD9"/>
    <w:rsid w:val="00927679"/>
    <w:rsid w:val="00927940"/>
    <w:rsid w:val="00927A76"/>
    <w:rsid w:val="00927BB0"/>
    <w:rsid w:val="009303BB"/>
    <w:rsid w:val="009309FB"/>
    <w:rsid w:val="009317C4"/>
    <w:rsid w:val="00931CE1"/>
    <w:rsid w:val="00932391"/>
    <w:rsid w:val="00932A3C"/>
    <w:rsid w:val="009332A9"/>
    <w:rsid w:val="009357FD"/>
    <w:rsid w:val="0093634D"/>
    <w:rsid w:val="00936621"/>
    <w:rsid w:val="00936781"/>
    <w:rsid w:val="00936E5C"/>
    <w:rsid w:val="00937148"/>
    <w:rsid w:val="009377E3"/>
    <w:rsid w:val="00940BB2"/>
    <w:rsid w:val="00940F85"/>
    <w:rsid w:val="00941375"/>
    <w:rsid w:val="00941D1B"/>
    <w:rsid w:val="00941DB4"/>
    <w:rsid w:val="00942286"/>
    <w:rsid w:val="009423AD"/>
    <w:rsid w:val="00942C93"/>
    <w:rsid w:val="00942FEA"/>
    <w:rsid w:val="0094319E"/>
    <w:rsid w:val="009434F5"/>
    <w:rsid w:val="009437A9"/>
    <w:rsid w:val="00944166"/>
    <w:rsid w:val="00944B0C"/>
    <w:rsid w:val="00945156"/>
    <w:rsid w:val="009458FB"/>
    <w:rsid w:val="00945F06"/>
    <w:rsid w:val="00946395"/>
    <w:rsid w:val="0094651E"/>
    <w:rsid w:val="00946581"/>
    <w:rsid w:val="00946633"/>
    <w:rsid w:val="00946677"/>
    <w:rsid w:val="00946FA6"/>
    <w:rsid w:val="00947300"/>
    <w:rsid w:val="009478B7"/>
    <w:rsid w:val="00947B39"/>
    <w:rsid w:val="00947D4F"/>
    <w:rsid w:val="0095040C"/>
    <w:rsid w:val="009513EB"/>
    <w:rsid w:val="00951689"/>
    <w:rsid w:val="00951783"/>
    <w:rsid w:val="00951A85"/>
    <w:rsid w:val="00951F29"/>
    <w:rsid w:val="00952160"/>
    <w:rsid w:val="009524C2"/>
    <w:rsid w:val="00952640"/>
    <w:rsid w:val="0095291A"/>
    <w:rsid w:val="00953536"/>
    <w:rsid w:val="00953728"/>
    <w:rsid w:val="00953D1D"/>
    <w:rsid w:val="00954900"/>
    <w:rsid w:val="00954E02"/>
    <w:rsid w:val="00955152"/>
    <w:rsid w:val="009555B9"/>
    <w:rsid w:val="00955A85"/>
    <w:rsid w:val="009561BD"/>
    <w:rsid w:val="0095641E"/>
    <w:rsid w:val="0095745F"/>
    <w:rsid w:val="00960152"/>
    <w:rsid w:val="00960404"/>
    <w:rsid w:val="0096051E"/>
    <w:rsid w:val="009607CB"/>
    <w:rsid w:val="00960815"/>
    <w:rsid w:val="00960F81"/>
    <w:rsid w:val="00961844"/>
    <w:rsid w:val="00961969"/>
    <w:rsid w:val="00961E58"/>
    <w:rsid w:val="0096271D"/>
    <w:rsid w:val="009628BC"/>
    <w:rsid w:val="0096300C"/>
    <w:rsid w:val="009638AE"/>
    <w:rsid w:val="0096395B"/>
    <w:rsid w:val="00963A21"/>
    <w:rsid w:val="00963FFD"/>
    <w:rsid w:val="0096474A"/>
    <w:rsid w:val="00964BCF"/>
    <w:rsid w:val="00965824"/>
    <w:rsid w:val="009658E3"/>
    <w:rsid w:val="00965A5A"/>
    <w:rsid w:val="00966963"/>
    <w:rsid w:val="00966C0A"/>
    <w:rsid w:val="0096734A"/>
    <w:rsid w:val="009673DE"/>
    <w:rsid w:val="0096776D"/>
    <w:rsid w:val="009677CE"/>
    <w:rsid w:val="00967961"/>
    <w:rsid w:val="00967987"/>
    <w:rsid w:val="009679D7"/>
    <w:rsid w:val="009679EE"/>
    <w:rsid w:val="00970183"/>
    <w:rsid w:val="00970283"/>
    <w:rsid w:val="009702D3"/>
    <w:rsid w:val="009719D7"/>
    <w:rsid w:val="00971FDD"/>
    <w:rsid w:val="00972434"/>
    <w:rsid w:val="00972E48"/>
    <w:rsid w:val="0097337B"/>
    <w:rsid w:val="00973437"/>
    <w:rsid w:val="009735BE"/>
    <w:rsid w:val="0097363C"/>
    <w:rsid w:val="00973CA1"/>
    <w:rsid w:val="00974593"/>
    <w:rsid w:val="00974A74"/>
    <w:rsid w:val="00974CCA"/>
    <w:rsid w:val="00974CE8"/>
    <w:rsid w:val="00974D9B"/>
    <w:rsid w:val="00974FEF"/>
    <w:rsid w:val="00976D84"/>
    <w:rsid w:val="009770F1"/>
    <w:rsid w:val="00977668"/>
    <w:rsid w:val="00977C69"/>
    <w:rsid w:val="00977EF5"/>
    <w:rsid w:val="00980853"/>
    <w:rsid w:val="00980DFB"/>
    <w:rsid w:val="00981C20"/>
    <w:rsid w:val="00981EE9"/>
    <w:rsid w:val="00981EEC"/>
    <w:rsid w:val="0098268E"/>
    <w:rsid w:val="009829F6"/>
    <w:rsid w:val="00983734"/>
    <w:rsid w:val="00983F3D"/>
    <w:rsid w:val="0098495B"/>
    <w:rsid w:val="00984A98"/>
    <w:rsid w:val="00984BD4"/>
    <w:rsid w:val="00984C1B"/>
    <w:rsid w:val="00984F6A"/>
    <w:rsid w:val="009851E7"/>
    <w:rsid w:val="0098532A"/>
    <w:rsid w:val="009855DD"/>
    <w:rsid w:val="00985707"/>
    <w:rsid w:val="00986501"/>
    <w:rsid w:val="009866E6"/>
    <w:rsid w:val="009867A7"/>
    <w:rsid w:val="00986A67"/>
    <w:rsid w:val="00986D44"/>
    <w:rsid w:val="00986DB8"/>
    <w:rsid w:val="00986E92"/>
    <w:rsid w:val="0098701A"/>
    <w:rsid w:val="00987232"/>
    <w:rsid w:val="009872DC"/>
    <w:rsid w:val="00987394"/>
    <w:rsid w:val="009873D3"/>
    <w:rsid w:val="009876C4"/>
    <w:rsid w:val="00987F7D"/>
    <w:rsid w:val="009902F1"/>
    <w:rsid w:val="00990BD7"/>
    <w:rsid w:val="00990F99"/>
    <w:rsid w:val="0099138C"/>
    <w:rsid w:val="009919FC"/>
    <w:rsid w:val="00991BF9"/>
    <w:rsid w:val="0099231E"/>
    <w:rsid w:val="0099276C"/>
    <w:rsid w:val="009937F7"/>
    <w:rsid w:val="009938BA"/>
    <w:rsid w:val="00993F80"/>
    <w:rsid w:val="009944B6"/>
    <w:rsid w:val="0099581E"/>
    <w:rsid w:val="009958CB"/>
    <w:rsid w:val="00995E49"/>
    <w:rsid w:val="00996040"/>
    <w:rsid w:val="0099642C"/>
    <w:rsid w:val="009970F9"/>
    <w:rsid w:val="009978E1"/>
    <w:rsid w:val="009A04B4"/>
    <w:rsid w:val="009A18E4"/>
    <w:rsid w:val="009A27F4"/>
    <w:rsid w:val="009A2E78"/>
    <w:rsid w:val="009A334F"/>
    <w:rsid w:val="009A3453"/>
    <w:rsid w:val="009A37C6"/>
    <w:rsid w:val="009A3A2F"/>
    <w:rsid w:val="009A3B59"/>
    <w:rsid w:val="009A45D0"/>
    <w:rsid w:val="009A4973"/>
    <w:rsid w:val="009A4AA2"/>
    <w:rsid w:val="009A4FA5"/>
    <w:rsid w:val="009A567C"/>
    <w:rsid w:val="009A56BA"/>
    <w:rsid w:val="009A5D8A"/>
    <w:rsid w:val="009A5E04"/>
    <w:rsid w:val="009A61B6"/>
    <w:rsid w:val="009A655C"/>
    <w:rsid w:val="009A6EAE"/>
    <w:rsid w:val="009A7B1D"/>
    <w:rsid w:val="009A7DB3"/>
    <w:rsid w:val="009A7FA6"/>
    <w:rsid w:val="009B0221"/>
    <w:rsid w:val="009B0B94"/>
    <w:rsid w:val="009B1006"/>
    <w:rsid w:val="009B1516"/>
    <w:rsid w:val="009B1D42"/>
    <w:rsid w:val="009B20F9"/>
    <w:rsid w:val="009B2D61"/>
    <w:rsid w:val="009B430B"/>
    <w:rsid w:val="009B455B"/>
    <w:rsid w:val="009B54E4"/>
    <w:rsid w:val="009B6CF1"/>
    <w:rsid w:val="009C031F"/>
    <w:rsid w:val="009C03D9"/>
    <w:rsid w:val="009C05D0"/>
    <w:rsid w:val="009C1B1F"/>
    <w:rsid w:val="009C1BEB"/>
    <w:rsid w:val="009C2119"/>
    <w:rsid w:val="009C21B1"/>
    <w:rsid w:val="009C2E5C"/>
    <w:rsid w:val="009C30B4"/>
    <w:rsid w:val="009C38DD"/>
    <w:rsid w:val="009C4BE9"/>
    <w:rsid w:val="009C602D"/>
    <w:rsid w:val="009C69FF"/>
    <w:rsid w:val="009C6F3C"/>
    <w:rsid w:val="009C70FA"/>
    <w:rsid w:val="009C7580"/>
    <w:rsid w:val="009D0422"/>
    <w:rsid w:val="009D0488"/>
    <w:rsid w:val="009D1593"/>
    <w:rsid w:val="009D1B95"/>
    <w:rsid w:val="009D282E"/>
    <w:rsid w:val="009D28A0"/>
    <w:rsid w:val="009D31EB"/>
    <w:rsid w:val="009D37E2"/>
    <w:rsid w:val="009D39C7"/>
    <w:rsid w:val="009D45F3"/>
    <w:rsid w:val="009D4C57"/>
    <w:rsid w:val="009D4E24"/>
    <w:rsid w:val="009D5016"/>
    <w:rsid w:val="009D5151"/>
    <w:rsid w:val="009D5841"/>
    <w:rsid w:val="009D589F"/>
    <w:rsid w:val="009D6034"/>
    <w:rsid w:val="009D646D"/>
    <w:rsid w:val="009D6524"/>
    <w:rsid w:val="009D6730"/>
    <w:rsid w:val="009D69D2"/>
    <w:rsid w:val="009D6D4D"/>
    <w:rsid w:val="009D6D61"/>
    <w:rsid w:val="009D7A95"/>
    <w:rsid w:val="009E0697"/>
    <w:rsid w:val="009E0AAC"/>
    <w:rsid w:val="009E0C19"/>
    <w:rsid w:val="009E1102"/>
    <w:rsid w:val="009E1A61"/>
    <w:rsid w:val="009E1EBA"/>
    <w:rsid w:val="009E2367"/>
    <w:rsid w:val="009E2453"/>
    <w:rsid w:val="009E25F6"/>
    <w:rsid w:val="009E28D9"/>
    <w:rsid w:val="009E2909"/>
    <w:rsid w:val="009E2916"/>
    <w:rsid w:val="009E351E"/>
    <w:rsid w:val="009E3BEF"/>
    <w:rsid w:val="009E3FDC"/>
    <w:rsid w:val="009E419C"/>
    <w:rsid w:val="009E4361"/>
    <w:rsid w:val="009E4E34"/>
    <w:rsid w:val="009E511E"/>
    <w:rsid w:val="009E5484"/>
    <w:rsid w:val="009E63AF"/>
    <w:rsid w:val="009E6511"/>
    <w:rsid w:val="009E66A9"/>
    <w:rsid w:val="009E6D8F"/>
    <w:rsid w:val="009E6E49"/>
    <w:rsid w:val="009E6E4B"/>
    <w:rsid w:val="009E7D21"/>
    <w:rsid w:val="009F0843"/>
    <w:rsid w:val="009F0F80"/>
    <w:rsid w:val="009F145D"/>
    <w:rsid w:val="009F152F"/>
    <w:rsid w:val="009F1596"/>
    <w:rsid w:val="009F180B"/>
    <w:rsid w:val="009F1BFC"/>
    <w:rsid w:val="009F214A"/>
    <w:rsid w:val="009F243D"/>
    <w:rsid w:val="009F3736"/>
    <w:rsid w:val="009F3851"/>
    <w:rsid w:val="009F42CA"/>
    <w:rsid w:val="009F42D3"/>
    <w:rsid w:val="009F4D0E"/>
    <w:rsid w:val="009F5C24"/>
    <w:rsid w:val="009F6576"/>
    <w:rsid w:val="009F7091"/>
    <w:rsid w:val="00A00A94"/>
    <w:rsid w:val="00A00C3C"/>
    <w:rsid w:val="00A00D10"/>
    <w:rsid w:val="00A013DB"/>
    <w:rsid w:val="00A014A8"/>
    <w:rsid w:val="00A02279"/>
    <w:rsid w:val="00A023ED"/>
    <w:rsid w:val="00A033AC"/>
    <w:rsid w:val="00A033C8"/>
    <w:rsid w:val="00A03400"/>
    <w:rsid w:val="00A03F13"/>
    <w:rsid w:val="00A042F3"/>
    <w:rsid w:val="00A046E4"/>
    <w:rsid w:val="00A04DAA"/>
    <w:rsid w:val="00A04E6D"/>
    <w:rsid w:val="00A058C8"/>
    <w:rsid w:val="00A0603F"/>
    <w:rsid w:val="00A06119"/>
    <w:rsid w:val="00A068CB"/>
    <w:rsid w:val="00A06A32"/>
    <w:rsid w:val="00A06A40"/>
    <w:rsid w:val="00A07783"/>
    <w:rsid w:val="00A103A5"/>
    <w:rsid w:val="00A11780"/>
    <w:rsid w:val="00A11F3A"/>
    <w:rsid w:val="00A11F81"/>
    <w:rsid w:val="00A1202B"/>
    <w:rsid w:val="00A121AC"/>
    <w:rsid w:val="00A123EE"/>
    <w:rsid w:val="00A125F2"/>
    <w:rsid w:val="00A12882"/>
    <w:rsid w:val="00A1316D"/>
    <w:rsid w:val="00A13726"/>
    <w:rsid w:val="00A13814"/>
    <w:rsid w:val="00A13D9D"/>
    <w:rsid w:val="00A140E9"/>
    <w:rsid w:val="00A145B1"/>
    <w:rsid w:val="00A1481D"/>
    <w:rsid w:val="00A14F03"/>
    <w:rsid w:val="00A1539D"/>
    <w:rsid w:val="00A15BE6"/>
    <w:rsid w:val="00A163D0"/>
    <w:rsid w:val="00A16444"/>
    <w:rsid w:val="00A167EB"/>
    <w:rsid w:val="00A16E97"/>
    <w:rsid w:val="00A16EDA"/>
    <w:rsid w:val="00A174D5"/>
    <w:rsid w:val="00A17A05"/>
    <w:rsid w:val="00A202C4"/>
    <w:rsid w:val="00A2053B"/>
    <w:rsid w:val="00A20995"/>
    <w:rsid w:val="00A20F01"/>
    <w:rsid w:val="00A21A4D"/>
    <w:rsid w:val="00A21C36"/>
    <w:rsid w:val="00A21D5F"/>
    <w:rsid w:val="00A21E14"/>
    <w:rsid w:val="00A22A21"/>
    <w:rsid w:val="00A22D7F"/>
    <w:rsid w:val="00A22E6B"/>
    <w:rsid w:val="00A22FCE"/>
    <w:rsid w:val="00A247E5"/>
    <w:rsid w:val="00A269B5"/>
    <w:rsid w:val="00A27498"/>
    <w:rsid w:val="00A2752C"/>
    <w:rsid w:val="00A27882"/>
    <w:rsid w:val="00A27954"/>
    <w:rsid w:val="00A27A8F"/>
    <w:rsid w:val="00A27E63"/>
    <w:rsid w:val="00A27EDD"/>
    <w:rsid w:val="00A3038C"/>
    <w:rsid w:val="00A30B68"/>
    <w:rsid w:val="00A30F99"/>
    <w:rsid w:val="00A317D5"/>
    <w:rsid w:val="00A31F54"/>
    <w:rsid w:val="00A31FFF"/>
    <w:rsid w:val="00A32764"/>
    <w:rsid w:val="00A32D03"/>
    <w:rsid w:val="00A3340D"/>
    <w:rsid w:val="00A3365A"/>
    <w:rsid w:val="00A33FB5"/>
    <w:rsid w:val="00A33FEB"/>
    <w:rsid w:val="00A34A1C"/>
    <w:rsid w:val="00A34DC2"/>
    <w:rsid w:val="00A3558C"/>
    <w:rsid w:val="00A355F2"/>
    <w:rsid w:val="00A35678"/>
    <w:rsid w:val="00A356C2"/>
    <w:rsid w:val="00A365FA"/>
    <w:rsid w:val="00A36D22"/>
    <w:rsid w:val="00A36E7B"/>
    <w:rsid w:val="00A36FAF"/>
    <w:rsid w:val="00A37026"/>
    <w:rsid w:val="00A3705B"/>
    <w:rsid w:val="00A375A1"/>
    <w:rsid w:val="00A3790B"/>
    <w:rsid w:val="00A407DA"/>
    <w:rsid w:val="00A4091D"/>
    <w:rsid w:val="00A41566"/>
    <w:rsid w:val="00A41824"/>
    <w:rsid w:val="00A41FC5"/>
    <w:rsid w:val="00A42A4F"/>
    <w:rsid w:val="00A42F84"/>
    <w:rsid w:val="00A4311F"/>
    <w:rsid w:val="00A436CC"/>
    <w:rsid w:val="00A43AE9"/>
    <w:rsid w:val="00A43C42"/>
    <w:rsid w:val="00A43E5D"/>
    <w:rsid w:val="00A449E9"/>
    <w:rsid w:val="00A44B7F"/>
    <w:rsid w:val="00A4502A"/>
    <w:rsid w:val="00A45610"/>
    <w:rsid w:val="00A457D9"/>
    <w:rsid w:val="00A45FC9"/>
    <w:rsid w:val="00A46682"/>
    <w:rsid w:val="00A46A8D"/>
    <w:rsid w:val="00A4736A"/>
    <w:rsid w:val="00A47729"/>
    <w:rsid w:val="00A479FE"/>
    <w:rsid w:val="00A47A46"/>
    <w:rsid w:val="00A5031E"/>
    <w:rsid w:val="00A50D84"/>
    <w:rsid w:val="00A5156C"/>
    <w:rsid w:val="00A51BDE"/>
    <w:rsid w:val="00A524E3"/>
    <w:rsid w:val="00A52B4A"/>
    <w:rsid w:val="00A52CD9"/>
    <w:rsid w:val="00A534AD"/>
    <w:rsid w:val="00A534F5"/>
    <w:rsid w:val="00A53CB3"/>
    <w:rsid w:val="00A53E6B"/>
    <w:rsid w:val="00A53F11"/>
    <w:rsid w:val="00A5408A"/>
    <w:rsid w:val="00A5414B"/>
    <w:rsid w:val="00A54954"/>
    <w:rsid w:val="00A56B00"/>
    <w:rsid w:val="00A570FD"/>
    <w:rsid w:val="00A57526"/>
    <w:rsid w:val="00A5770F"/>
    <w:rsid w:val="00A607DF"/>
    <w:rsid w:val="00A60974"/>
    <w:rsid w:val="00A624E0"/>
    <w:rsid w:val="00A62A19"/>
    <w:rsid w:val="00A62E38"/>
    <w:rsid w:val="00A6306F"/>
    <w:rsid w:val="00A63389"/>
    <w:rsid w:val="00A63F31"/>
    <w:rsid w:val="00A645B8"/>
    <w:rsid w:val="00A645BD"/>
    <w:rsid w:val="00A646EF"/>
    <w:rsid w:val="00A6505C"/>
    <w:rsid w:val="00A65B47"/>
    <w:rsid w:val="00A65C62"/>
    <w:rsid w:val="00A664CA"/>
    <w:rsid w:val="00A6667C"/>
    <w:rsid w:val="00A66720"/>
    <w:rsid w:val="00A66748"/>
    <w:rsid w:val="00A66822"/>
    <w:rsid w:val="00A67040"/>
    <w:rsid w:val="00A67219"/>
    <w:rsid w:val="00A708AB"/>
    <w:rsid w:val="00A70AE4"/>
    <w:rsid w:val="00A71C49"/>
    <w:rsid w:val="00A72D0C"/>
    <w:rsid w:val="00A73624"/>
    <w:rsid w:val="00A73861"/>
    <w:rsid w:val="00A74040"/>
    <w:rsid w:val="00A74113"/>
    <w:rsid w:val="00A746C4"/>
    <w:rsid w:val="00A746CF"/>
    <w:rsid w:val="00A748D8"/>
    <w:rsid w:val="00A75066"/>
    <w:rsid w:val="00A75B69"/>
    <w:rsid w:val="00A76793"/>
    <w:rsid w:val="00A7681B"/>
    <w:rsid w:val="00A769AC"/>
    <w:rsid w:val="00A76C61"/>
    <w:rsid w:val="00A7750A"/>
    <w:rsid w:val="00A777FE"/>
    <w:rsid w:val="00A77A6D"/>
    <w:rsid w:val="00A8042E"/>
    <w:rsid w:val="00A80538"/>
    <w:rsid w:val="00A806E7"/>
    <w:rsid w:val="00A80F54"/>
    <w:rsid w:val="00A811B3"/>
    <w:rsid w:val="00A814B0"/>
    <w:rsid w:val="00A828B2"/>
    <w:rsid w:val="00A83199"/>
    <w:rsid w:val="00A831C9"/>
    <w:rsid w:val="00A849C6"/>
    <w:rsid w:val="00A851D4"/>
    <w:rsid w:val="00A85411"/>
    <w:rsid w:val="00A856B8"/>
    <w:rsid w:val="00A85DD2"/>
    <w:rsid w:val="00A8643C"/>
    <w:rsid w:val="00A86459"/>
    <w:rsid w:val="00A8646F"/>
    <w:rsid w:val="00A86B4C"/>
    <w:rsid w:val="00A86FBE"/>
    <w:rsid w:val="00A87AD9"/>
    <w:rsid w:val="00A87E47"/>
    <w:rsid w:val="00A900CC"/>
    <w:rsid w:val="00A9044A"/>
    <w:rsid w:val="00A90739"/>
    <w:rsid w:val="00A90DC8"/>
    <w:rsid w:val="00A9177C"/>
    <w:rsid w:val="00A917CD"/>
    <w:rsid w:val="00A91C87"/>
    <w:rsid w:val="00A91F03"/>
    <w:rsid w:val="00A9274A"/>
    <w:rsid w:val="00A92B6D"/>
    <w:rsid w:val="00A930F3"/>
    <w:rsid w:val="00A932A6"/>
    <w:rsid w:val="00A946EB"/>
    <w:rsid w:val="00A94A5D"/>
    <w:rsid w:val="00A95C1A"/>
    <w:rsid w:val="00A96850"/>
    <w:rsid w:val="00A973A5"/>
    <w:rsid w:val="00A97524"/>
    <w:rsid w:val="00A9790E"/>
    <w:rsid w:val="00AA0ABA"/>
    <w:rsid w:val="00AA0AEC"/>
    <w:rsid w:val="00AA0CA7"/>
    <w:rsid w:val="00AA0CF5"/>
    <w:rsid w:val="00AA1132"/>
    <w:rsid w:val="00AA1171"/>
    <w:rsid w:val="00AA1D44"/>
    <w:rsid w:val="00AA22B6"/>
    <w:rsid w:val="00AA286B"/>
    <w:rsid w:val="00AA2CD2"/>
    <w:rsid w:val="00AA36DF"/>
    <w:rsid w:val="00AA3C4C"/>
    <w:rsid w:val="00AA3C8F"/>
    <w:rsid w:val="00AA400E"/>
    <w:rsid w:val="00AA5E71"/>
    <w:rsid w:val="00AA6879"/>
    <w:rsid w:val="00AA78B7"/>
    <w:rsid w:val="00AA7C0C"/>
    <w:rsid w:val="00AA7C40"/>
    <w:rsid w:val="00AA7F29"/>
    <w:rsid w:val="00AB03C7"/>
    <w:rsid w:val="00AB0DF5"/>
    <w:rsid w:val="00AB18C6"/>
    <w:rsid w:val="00AB1AA4"/>
    <w:rsid w:val="00AB1C8C"/>
    <w:rsid w:val="00AB22AD"/>
    <w:rsid w:val="00AB2654"/>
    <w:rsid w:val="00AB278D"/>
    <w:rsid w:val="00AB2EE5"/>
    <w:rsid w:val="00AB2F5E"/>
    <w:rsid w:val="00AB3299"/>
    <w:rsid w:val="00AB34B6"/>
    <w:rsid w:val="00AB3B90"/>
    <w:rsid w:val="00AB3EB1"/>
    <w:rsid w:val="00AB40AF"/>
    <w:rsid w:val="00AB4323"/>
    <w:rsid w:val="00AB4A56"/>
    <w:rsid w:val="00AB5255"/>
    <w:rsid w:val="00AB52EF"/>
    <w:rsid w:val="00AB5616"/>
    <w:rsid w:val="00AB6D8D"/>
    <w:rsid w:val="00AB7353"/>
    <w:rsid w:val="00AB739E"/>
    <w:rsid w:val="00AB7847"/>
    <w:rsid w:val="00AB7B59"/>
    <w:rsid w:val="00AB7BB4"/>
    <w:rsid w:val="00AB7CBC"/>
    <w:rsid w:val="00AC066B"/>
    <w:rsid w:val="00AC0677"/>
    <w:rsid w:val="00AC1C2D"/>
    <w:rsid w:val="00AC2081"/>
    <w:rsid w:val="00AC214C"/>
    <w:rsid w:val="00AC29CA"/>
    <w:rsid w:val="00AC2B6B"/>
    <w:rsid w:val="00AC2E63"/>
    <w:rsid w:val="00AC3B84"/>
    <w:rsid w:val="00AC3C6D"/>
    <w:rsid w:val="00AC4526"/>
    <w:rsid w:val="00AC520C"/>
    <w:rsid w:val="00AC52DF"/>
    <w:rsid w:val="00AC5B64"/>
    <w:rsid w:val="00AC7EDD"/>
    <w:rsid w:val="00AD014F"/>
    <w:rsid w:val="00AD060A"/>
    <w:rsid w:val="00AD077F"/>
    <w:rsid w:val="00AD0AB4"/>
    <w:rsid w:val="00AD0C75"/>
    <w:rsid w:val="00AD1202"/>
    <w:rsid w:val="00AD12CA"/>
    <w:rsid w:val="00AD208B"/>
    <w:rsid w:val="00AD2B8D"/>
    <w:rsid w:val="00AD3130"/>
    <w:rsid w:val="00AD32BA"/>
    <w:rsid w:val="00AD32CA"/>
    <w:rsid w:val="00AD365B"/>
    <w:rsid w:val="00AD3A03"/>
    <w:rsid w:val="00AD3BAE"/>
    <w:rsid w:val="00AD3F3B"/>
    <w:rsid w:val="00AD4025"/>
    <w:rsid w:val="00AD408C"/>
    <w:rsid w:val="00AD40E4"/>
    <w:rsid w:val="00AD4119"/>
    <w:rsid w:val="00AD42FD"/>
    <w:rsid w:val="00AD4AB7"/>
    <w:rsid w:val="00AD504E"/>
    <w:rsid w:val="00AD51D6"/>
    <w:rsid w:val="00AD5E72"/>
    <w:rsid w:val="00AD6695"/>
    <w:rsid w:val="00AD6897"/>
    <w:rsid w:val="00AD69E3"/>
    <w:rsid w:val="00AD6A05"/>
    <w:rsid w:val="00AD6BB0"/>
    <w:rsid w:val="00AD6D2B"/>
    <w:rsid w:val="00AD6FDF"/>
    <w:rsid w:val="00AD71A9"/>
    <w:rsid w:val="00AD7BC0"/>
    <w:rsid w:val="00AE0AC8"/>
    <w:rsid w:val="00AE0F01"/>
    <w:rsid w:val="00AE174E"/>
    <w:rsid w:val="00AE1A93"/>
    <w:rsid w:val="00AE2010"/>
    <w:rsid w:val="00AE235C"/>
    <w:rsid w:val="00AE28DF"/>
    <w:rsid w:val="00AE2FF5"/>
    <w:rsid w:val="00AE437D"/>
    <w:rsid w:val="00AE4555"/>
    <w:rsid w:val="00AE45BF"/>
    <w:rsid w:val="00AE5B97"/>
    <w:rsid w:val="00AE5C43"/>
    <w:rsid w:val="00AE6313"/>
    <w:rsid w:val="00AE6514"/>
    <w:rsid w:val="00AE6C65"/>
    <w:rsid w:val="00AE7158"/>
    <w:rsid w:val="00AF01FE"/>
    <w:rsid w:val="00AF09E3"/>
    <w:rsid w:val="00AF10B9"/>
    <w:rsid w:val="00AF1627"/>
    <w:rsid w:val="00AF1B10"/>
    <w:rsid w:val="00AF2B03"/>
    <w:rsid w:val="00AF2B49"/>
    <w:rsid w:val="00AF32E6"/>
    <w:rsid w:val="00AF3F46"/>
    <w:rsid w:val="00AF4254"/>
    <w:rsid w:val="00AF4B67"/>
    <w:rsid w:val="00AF4BE8"/>
    <w:rsid w:val="00AF4D3B"/>
    <w:rsid w:val="00AF4EC2"/>
    <w:rsid w:val="00AF53C8"/>
    <w:rsid w:val="00AF5F1F"/>
    <w:rsid w:val="00AF63EF"/>
    <w:rsid w:val="00AF777C"/>
    <w:rsid w:val="00AF7C05"/>
    <w:rsid w:val="00B00B2E"/>
    <w:rsid w:val="00B00C32"/>
    <w:rsid w:val="00B00FA8"/>
    <w:rsid w:val="00B01383"/>
    <w:rsid w:val="00B0172E"/>
    <w:rsid w:val="00B02CA5"/>
    <w:rsid w:val="00B02CF4"/>
    <w:rsid w:val="00B032E6"/>
    <w:rsid w:val="00B034DA"/>
    <w:rsid w:val="00B038C9"/>
    <w:rsid w:val="00B03A87"/>
    <w:rsid w:val="00B04D24"/>
    <w:rsid w:val="00B04DB1"/>
    <w:rsid w:val="00B04DF8"/>
    <w:rsid w:val="00B04EE4"/>
    <w:rsid w:val="00B05559"/>
    <w:rsid w:val="00B06063"/>
    <w:rsid w:val="00B06254"/>
    <w:rsid w:val="00B0647E"/>
    <w:rsid w:val="00B068BF"/>
    <w:rsid w:val="00B07158"/>
    <w:rsid w:val="00B078F7"/>
    <w:rsid w:val="00B07AD0"/>
    <w:rsid w:val="00B07B75"/>
    <w:rsid w:val="00B07EB4"/>
    <w:rsid w:val="00B10665"/>
    <w:rsid w:val="00B106B6"/>
    <w:rsid w:val="00B10752"/>
    <w:rsid w:val="00B1084A"/>
    <w:rsid w:val="00B10978"/>
    <w:rsid w:val="00B10982"/>
    <w:rsid w:val="00B10A26"/>
    <w:rsid w:val="00B10F0E"/>
    <w:rsid w:val="00B114DD"/>
    <w:rsid w:val="00B114E8"/>
    <w:rsid w:val="00B11DD9"/>
    <w:rsid w:val="00B124F6"/>
    <w:rsid w:val="00B125F4"/>
    <w:rsid w:val="00B12997"/>
    <w:rsid w:val="00B12D2D"/>
    <w:rsid w:val="00B132AF"/>
    <w:rsid w:val="00B1363A"/>
    <w:rsid w:val="00B14851"/>
    <w:rsid w:val="00B14B85"/>
    <w:rsid w:val="00B14CAC"/>
    <w:rsid w:val="00B15178"/>
    <w:rsid w:val="00B15C82"/>
    <w:rsid w:val="00B15F04"/>
    <w:rsid w:val="00B1632E"/>
    <w:rsid w:val="00B16632"/>
    <w:rsid w:val="00B16D7F"/>
    <w:rsid w:val="00B16FD3"/>
    <w:rsid w:val="00B17763"/>
    <w:rsid w:val="00B178F6"/>
    <w:rsid w:val="00B17C98"/>
    <w:rsid w:val="00B2020B"/>
    <w:rsid w:val="00B20324"/>
    <w:rsid w:val="00B2042C"/>
    <w:rsid w:val="00B21328"/>
    <w:rsid w:val="00B21F81"/>
    <w:rsid w:val="00B224BB"/>
    <w:rsid w:val="00B22529"/>
    <w:rsid w:val="00B22F4C"/>
    <w:rsid w:val="00B2366E"/>
    <w:rsid w:val="00B2383A"/>
    <w:rsid w:val="00B23CEB"/>
    <w:rsid w:val="00B24649"/>
    <w:rsid w:val="00B24D69"/>
    <w:rsid w:val="00B25107"/>
    <w:rsid w:val="00B2510B"/>
    <w:rsid w:val="00B2516C"/>
    <w:rsid w:val="00B251A1"/>
    <w:rsid w:val="00B252CB"/>
    <w:rsid w:val="00B2580C"/>
    <w:rsid w:val="00B25FA7"/>
    <w:rsid w:val="00B262A7"/>
    <w:rsid w:val="00B26B36"/>
    <w:rsid w:val="00B27D2B"/>
    <w:rsid w:val="00B302B0"/>
    <w:rsid w:val="00B302F9"/>
    <w:rsid w:val="00B304D5"/>
    <w:rsid w:val="00B306B2"/>
    <w:rsid w:val="00B308A6"/>
    <w:rsid w:val="00B31176"/>
    <w:rsid w:val="00B31F8A"/>
    <w:rsid w:val="00B325F9"/>
    <w:rsid w:val="00B32C6A"/>
    <w:rsid w:val="00B32D91"/>
    <w:rsid w:val="00B333DC"/>
    <w:rsid w:val="00B334A3"/>
    <w:rsid w:val="00B33A05"/>
    <w:rsid w:val="00B33FD1"/>
    <w:rsid w:val="00B346EC"/>
    <w:rsid w:val="00B34B76"/>
    <w:rsid w:val="00B34E3C"/>
    <w:rsid w:val="00B352C9"/>
    <w:rsid w:val="00B366FF"/>
    <w:rsid w:val="00B36803"/>
    <w:rsid w:val="00B36914"/>
    <w:rsid w:val="00B36A42"/>
    <w:rsid w:val="00B36D3A"/>
    <w:rsid w:val="00B36EE6"/>
    <w:rsid w:val="00B376E7"/>
    <w:rsid w:val="00B37758"/>
    <w:rsid w:val="00B37830"/>
    <w:rsid w:val="00B400E7"/>
    <w:rsid w:val="00B40239"/>
    <w:rsid w:val="00B404B9"/>
    <w:rsid w:val="00B40677"/>
    <w:rsid w:val="00B4082C"/>
    <w:rsid w:val="00B409D5"/>
    <w:rsid w:val="00B40D9D"/>
    <w:rsid w:val="00B414B7"/>
    <w:rsid w:val="00B41676"/>
    <w:rsid w:val="00B416B8"/>
    <w:rsid w:val="00B416BB"/>
    <w:rsid w:val="00B41816"/>
    <w:rsid w:val="00B42310"/>
    <w:rsid w:val="00B42F0E"/>
    <w:rsid w:val="00B43528"/>
    <w:rsid w:val="00B4369D"/>
    <w:rsid w:val="00B43B39"/>
    <w:rsid w:val="00B43D22"/>
    <w:rsid w:val="00B44132"/>
    <w:rsid w:val="00B46649"/>
    <w:rsid w:val="00B46FFC"/>
    <w:rsid w:val="00B47074"/>
    <w:rsid w:val="00B47087"/>
    <w:rsid w:val="00B47469"/>
    <w:rsid w:val="00B47489"/>
    <w:rsid w:val="00B476F8"/>
    <w:rsid w:val="00B47815"/>
    <w:rsid w:val="00B47F5F"/>
    <w:rsid w:val="00B50164"/>
    <w:rsid w:val="00B509AE"/>
    <w:rsid w:val="00B50C25"/>
    <w:rsid w:val="00B5143E"/>
    <w:rsid w:val="00B5148D"/>
    <w:rsid w:val="00B51619"/>
    <w:rsid w:val="00B51E5B"/>
    <w:rsid w:val="00B51F51"/>
    <w:rsid w:val="00B51F78"/>
    <w:rsid w:val="00B52316"/>
    <w:rsid w:val="00B52671"/>
    <w:rsid w:val="00B528CD"/>
    <w:rsid w:val="00B52A72"/>
    <w:rsid w:val="00B52AD7"/>
    <w:rsid w:val="00B52CC2"/>
    <w:rsid w:val="00B52FA1"/>
    <w:rsid w:val="00B531DC"/>
    <w:rsid w:val="00B538F8"/>
    <w:rsid w:val="00B53CE7"/>
    <w:rsid w:val="00B54405"/>
    <w:rsid w:val="00B54DA5"/>
    <w:rsid w:val="00B5512D"/>
    <w:rsid w:val="00B55841"/>
    <w:rsid w:val="00B55DB0"/>
    <w:rsid w:val="00B56082"/>
    <w:rsid w:val="00B564A4"/>
    <w:rsid w:val="00B56B31"/>
    <w:rsid w:val="00B56E6A"/>
    <w:rsid w:val="00B57B41"/>
    <w:rsid w:val="00B60778"/>
    <w:rsid w:val="00B60B19"/>
    <w:rsid w:val="00B61105"/>
    <w:rsid w:val="00B62B5F"/>
    <w:rsid w:val="00B63EF1"/>
    <w:rsid w:val="00B64231"/>
    <w:rsid w:val="00B6459E"/>
    <w:rsid w:val="00B64FB8"/>
    <w:rsid w:val="00B654FC"/>
    <w:rsid w:val="00B655CA"/>
    <w:rsid w:val="00B65820"/>
    <w:rsid w:val="00B664A6"/>
    <w:rsid w:val="00B666FF"/>
    <w:rsid w:val="00B66F7A"/>
    <w:rsid w:val="00B67090"/>
    <w:rsid w:val="00B6713D"/>
    <w:rsid w:val="00B672C4"/>
    <w:rsid w:val="00B677FF"/>
    <w:rsid w:val="00B70327"/>
    <w:rsid w:val="00B7109E"/>
    <w:rsid w:val="00B71127"/>
    <w:rsid w:val="00B71798"/>
    <w:rsid w:val="00B71D27"/>
    <w:rsid w:val="00B721AC"/>
    <w:rsid w:val="00B724C6"/>
    <w:rsid w:val="00B728E6"/>
    <w:rsid w:val="00B72CE1"/>
    <w:rsid w:val="00B73337"/>
    <w:rsid w:val="00B73DA5"/>
    <w:rsid w:val="00B73FBA"/>
    <w:rsid w:val="00B74D7F"/>
    <w:rsid w:val="00B750CA"/>
    <w:rsid w:val="00B753DC"/>
    <w:rsid w:val="00B753F9"/>
    <w:rsid w:val="00B75862"/>
    <w:rsid w:val="00B75D6D"/>
    <w:rsid w:val="00B760AB"/>
    <w:rsid w:val="00B76119"/>
    <w:rsid w:val="00B76125"/>
    <w:rsid w:val="00B763CC"/>
    <w:rsid w:val="00B7654D"/>
    <w:rsid w:val="00B7655C"/>
    <w:rsid w:val="00B76858"/>
    <w:rsid w:val="00B76C62"/>
    <w:rsid w:val="00B76F3E"/>
    <w:rsid w:val="00B775A3"/>
    <w:rsid w:val="00B77C9E"/>
    <w:rsid w:val="00B80A81"/>
    <w:rsid w:val="00B80B7C"/>
    <w:rsid w:val="00B80D04"/>
    <w:rsid w:val="00B81234"/>
    <w:rsid w:val="00B816EB"/>
    <w:rsid w:val="00B8189F"/>
    <w:rsid w:val="00B819FF"/>
    <w:rsid w:val="00B81AB6"/>
    <w:rsid w:val="00B81B10"/>
    <w:rsid w:val="00B821A5"/>
    <w:rsid w:val="00B8343D"/>
    <w:rsid w:val="00B839BF"/>
    <w:rsid w:val="00B83CF0"/>
    <w:rsid w:val="00B844B3"/>
    <w:rsid w:val="00B8491E"/>
    <w:rsid w:val="00B8494D"/>
    <w:rsid w:val="00B84C22"/>
    <w:rsid w:val="00B853CA"/>
    <w:rsid w:val="00B85BCB"/>
    <w:rsid w:val="00B85D83"/>
    <w:rsid w:val="00B86566"/>
    <w:rsid w:val="00B8656E"/>
    <w:rsid w:val="00B86875"/>
    <w:rsid w:val="00B86A89"/>
    <w:rsid w:val="00B86D08"/>
    <w:rsid w:val="00B87035"/>
    <w:rsid w:val="00B874A9"/>
    <w:rsid w:val="00B877AF"/>
    <w:rsid w:val="00B90B5A"/>
    <w:rsid w:val="00B91B86"/>
    <w:rsid w:val="00B91C8C"/>
    <w:rsid w:val="00B92E5C"/>
    <w:rsid w:val="00B9351C"/>
    <w:rsid w:val="00B9380C"/>
    <w:rsid w:val="00B93DF3"/>
    <w:rsid w:val="00B94041"/>
    <w:rsid w:val="00B94099"/>
    <w:rsid w:val="00B941BE"/>
    <w:rsid w:val="00B9477B"/>
    <w:rsid w:val="00B94BAB"/>
    <w:rsid w:val="00B94F7B"/>
    <w:rsid w:val="00B9562B"/>
    <w:rsid w:val="00B959E4"/>
    <w:rsid w:val="00B95DE8"/>
    <w:rsid w:val="00B9640E"/>
    <w:rsid w:val="00B964AF"/>
    <w:rsid w:val="00B96C9E"/>
    <w:rsid w:val="00B96DA3"/>
    <w:rsid w:val="00B97254"/>
    <w:rsid w:val="00BA016F"/>
    <w:rsid w:val="00BA04C1"/>
    <w:rsid w:val="00BA12DF"/>
    <w:rsid w:val="00BA1568"/>
    <w:rsid w:val="00BA1B2C"/>
    <w:rsid w:val="00BA290C"/>
    <w:rsid w:val="00BA3B2B"/>
    <w:rsid w:val="00BA3B45"/>
    <w:rsid w:val="00BA3D89"/>
    <w:rsid w:val="00BA4694"/>
    <w:rsid w:val="00BA4D14"/>
    <w:rsid w:val="00BA51C9"/>
    <w:rsid w:val="00BA525F"/>
    <w:rsid w:val="00BA52B4"/>
    <w:rsid w:val="00BA5902"/>
    <w:rsid w:val="00BA5937"/>
    <w:rsid w:val="00BA6660"/>
    <w:rsid w:val="00BA686D"/>
    <w:rsid w:val="00BA69AC"/>
    <w:rsid w:val="00BA7269"/>
    <w:rsid w:val="00BA75DB"/>
    <w:rsid w:val="00BA7D0F"/>
    <w:rsid w:val="00BA7D24"/>
    <w:rsid w:val="00BA7D53"/>
    <w:rsid w:val="00BB1274"/>
    <w:rsid w:val="00BB1C0C"/>
    <w:rsid w:val="00BB22C2"/>
    <w:rsid w:val="00BB2A07"/>
    <w:rsid w:val="00BB33DE"/>
    <w:rsid w:val="00BB34F2"/>
    <w:rsid w:val="00BB3730"/>
    <w:rsid w:val="00BB3770"/>
    <w:rsid w:val="00BB5749"/>
    <w:rsid w:val="00BB5917"/>
    <w:rsid w:val="00BB5E83"/>
    <w:rsid w:val="00BB7271"/>
    <w:rsid w:val="00BB79DD"/>
    <w:rsid w:val="00BB7A34"/>
    <w:rsid w:val="00BC0E43"/>
    <w:rsid w:val="00BC1567"/>
    <w:rsid w:val="00BC24D9"/>
    <w:rsid w:val="00BC262C"/>
    <w:rsid w:val="00BC29AC"/>
    <w:rsid w:val="00BC331B"/>
    <w:rsid w:val="00BC34E5"/>
    <w:rsid w:val="00BC38EB"/>
    <w:rsid w:val="00BC3A5C"/>
    <w:rsid w:val="00BC40A2"/>
    <w:rsid w:val="00BC4CF0"/>
    <w:rsid w:val="00BC4D63"/>
    <w:rsid w:val="00BC4FD5"/>
    <w:rsid w:val="00BC57D8"/>
    <w:rsid w:val="00BC58A4"/>
    <w:rsid w:val="00BC5A61"/>
    <w:rsid w:val="00BC6229"/>
    <w:rsid w:val="00BC68E6"/>
    <w:rsid w:val="00BD09A5"/>
    <w:rsid w:val="00BD0A60"/>
    <w:rsid w:val="00BD0B87"/>
    <w:rsid w:val="00BD1BBF"/>
    <w:rsid w:val="00BD29B1"/>
    <w:rsid w:val="00BD383C"/>
    <w:rsid w:val="00BD38EE"/>
    <w:rsid w:val="00BD3A09"/>
    <w:rsid w:val="00BD3D80"/>
    <w:rsid w:val="00BD3EBD"/>
    <w:rsid w:val="00BD4401"/>
    <w:rsid w:val="00BD5167"/>
    <w:rsid w:val="00BD5246"/>
    <w:rsid w:val="00BD5308"/>
    <w:rsid w:val="00BD5594"/>
    <w:rsid w:val="00BD5CCB"/>
    <w:rsid w:val="00BD62A9"/>
    <w:rsid w:val="00BD6846"/>
    <w:rsid w:val="00BD6E0A"/>
    <w:rsid w:val="00BD7985"/>
    <w:rsid w:val="00BE001F"/>
    <w:rsid w:val="00BE08F5"/>
    <w:rsid w:val="00BE117D"/>
    <w:rsid w:val="00BE1300"/>
    <w:rsid w:val="00BE1315"/>
    <w:rsid w:val="00BE1E12"/>
    <w:rsid w:val="00BE2069"/>
    <w:rsid w:val="00BE21F1"/>
    <w:rsid w:val="00BE2344"/>
    <w:rsid w:val="00BE2897"/>
    <w:rsid w:val="00BE2B9A"/>
    <w:rsid w:val="00BE3A2D"/>
    <w:rsid w:val="00BE40D6"/>
    <w:rsid w:val="00BE41DB"/>
    <w:rsid w:val="00BE4463"/>
    <w:rsid w:val="00BE47F4"/>
    <w:rsid w:val="00BE53B7"/>
    <w:rsid w:val="00BE5BD8"/>
    <w:rsid w:val="00BE6D17"/>
    <w:rsid w:val="00BE6D4C"/>
    <w:rsid w:val="00BE79B3"/>
    <w:rsid w:val="00BE79D3"/>
    <w:rsid w:val="00BE7FC5"/>
    <w:rsid w:val="00BF0519"/>
    <w:rsid w:val="00BF091A"/>
    <w:rsid w:val="00BF0943"/>
    <w:rsid w:val="00BF0C73"/>
    <w:rsid w:val="00BF1040"/>
    <w:rsid w:val="00BF1154"/>
    <w:rsid w:val="00BF1670"/>
    <w:rsid w:val="00BF1ECB"/>
    <w:rsid w:val="00BF2288"/>
    <w:rsid w:val="00BF29DB"/>
    <w:rsid w:val="00BF30CD"/>
    <w:rsid w:val="00BF39CC"/>
    <w:rsid w:val="00BF3DC2"/>
    <w:rsid w:val="00BF44AB"/>
    <w:rsid w:val="00BF467A"/>
    <w:rsid w:val="00BF4D60"/>
    <w:rsid w:val="00BF5302"/>
    <w:rsid w:val="00BF55C1"/>
    <w:rsid w:val="00BF580F"/>
    <w:rsid w:val="00BF5C67"/>
    <w:rsid w:val="00BF6023"/>
    <w:rsid w:val="00BF63EA"/>
    <w:rsid w:val="00BF68D1"/>
    <w:rsid w:val="00BF6E36"/>
    <w:rsid w:val="00BF761B"/>
    <w:rsid w:val="00BF7923"/>
    <w:rsid w:val="00C000C6"/>
    <w:rsid w:val="00C00476"/>
    <w:rsid w:val="00C0091B"/>
    <w:rsid w:val="00C00FE1"/>
    <w:rsid w:val="00C0135F"/>
    <w:rsid w:val="00C02081"/>
    <w:rsid w:val="00C022ED"/>
    <w:rsid w:val="00C024A1"/>
    <w:rsid w:val="00C02A9C"/>
    <w:rsid w:val="00C02C2C"/>
    <w:rsid w:val="00C03876"/>
    <w:rsid w:val="00C03EBE"/>
    <w:rsid w:val="00C04D68"/>
    <w:rsid w:val="00C0593C"/>
    <w:rsid w:val="00C064F2"/>
    <w:rsid w:val="00C06837"/>
    <w:rsid w:val="00C06860"/>
    <w:rsid w:val="00C06B37"/>
    <w:rsid w:val="00C07666"/>
    <w:rsid w:val="00C07E2F"/>
    <w:rsid w:val="00C1029B"/>
    <w:rsid w:val="00C10355"/>
    <w:rsid w:val="00C10449"/>
    <w:rsid w:val="00C104AB"/>
    <w:rsid w:val="00C107C6"/>
    <w:rsid w:val="00C10A17"/>
    <w:rsid w:val="00C10C12"/>
    <w:rsid w:val="00C10E58"/>
    <w:rsid w:val="00C11771"/>
    <w:rsid w:val="00C11985"/>
    <w:rsid w:val="00C12739"/>
    <w:rsid w:val="00C128F4"/>
    <w:rsid w:val="00C12C92"/>
    <w:rsid w:val="00C135FF"/>
    <w:rsid w:val="00C14044"/>
    <w:rsid w:val="00C140D8"/>
    <w:rsid w:val="00C14B95"/>
    <w:rsid w:val="00C150CF"/>
    <w:rsid w:val="00C15149"/>
    <w:rsid w:val="00C15BFE"/>
    <w:rsid w:val="00C15F29"/>
    <w:rsid w:val="00C16D02"/>
    <w:rsid w:val="00C1758B"/>
    <w:rsid w:val="00C17717"/>
    <w:rsid w:val="00C177EB"/>
    <w:rsid w:val="00C178D9"/>
    <w:rsid w:val="00C17A42"/>
    <w:rsid w:val="00C200DC"/>
    <w:rsid w:val="00C201B6"/>
    <w:rsid w:val="00C2072F"/>
    <w:rsid w:val="00C20870"/>
    <w:rsid w:val="00C20B54"/>
    <w:rsid w:val="00C20F19"/>
    <w:rsid w:val="00C21419"/>
    <w:rsid w:val="00C215AF"/>
    <w:rsid w:val="00C21AE8"/>
    <w:rsid w:val="00C21F90"/>
    <w:rsid w:val="00C222F6"/>
    <w:rsid w:val="00C22A92"/>
    <w:rsid w:val="00C22B39"/>
    <w:rsid w:val="00C2316E"/>
    <w:rsid w:val="00C23CD9"/>
    <w:rsid w:val="00C249B5"/>
    <w:rsid w:val="00C24AA4"/>
    <w:rsid w:val="00C24B44"/>
    <w:rsid w:val="00C25058"/>
    <w:rsid w:val="00C260DD"/>
    <w:rsid w:val="00C261B3"/>
    <w:rsid w:val="00C27577"/>
    <w:rsid w:val="00C2795B"/>
    <w:rsid w:val="00C3069F"/>
    <w:rsid w:val="00C30D05"/>
    <w:rsid w:val="00C30D36"/>
    <w:rsid w:val="00C3111A"/>
    <w:rsid w:val="00C32B9B"/>
    <w:rsid w:val="00C32F92"/>
    <w:rsid w:val="00C330F0"/>
    <w:rsid w:val="00C335A1"/>
    <w:rsid w:val="00C34608"/>
    <w:rsid w:val="00C346AE"/>
    <w:rsid w:val="00C346FF"/>
    <w:rsid w:val="00C34953"/>
    <w:rsid w:val="00C34BEB"/>
    <w:rsid w:val="00C3515D"/>
    <w:rsid w:val="00C35CD9"/>
    <w:rsid w:val="00C35E74"/>
    <w:rsid w:val="00C365B8"/>
    <w:rsid w:val="00C3675A"/>
    <w:rsid w:val="00C369C6"/>
    <w:rsid w:val="00C41731"/>
    <w:rsid w:val="00C41D1D"/>
    <w:rsid w:val="00C4207E"/>
    <w:rsid w:val="00C42789"/>
    <w:rsid w:val="00C42D68"/>
    <w:rsid w:val="00C42E52"/>
    <w:rsid w:val="00C4374D"/>
    <w:rsid w:val="00C43E28"/>
    <w:rsid w:val="00C444A1"/>
    <w:rsid w:val="00C445BF"/>
    <w:rsid w:val="00C44B23"/>
    <w:rsid w:val="00C456B0"/>
    <w:rsid w:val="00C4578E"/>
    <w:rsid w:val="00C46E03"/>
    <w:rsid w:val="00C4705D"/>
    <w:rsid w:val="00C4708B"/>
    <w:rsid w:val="00C470D6"/>
    <w:rsid w:val="00C471A2"/>
    <w:rsid w:val="00C47377"/>
    <w:rsid w:val="00C47AAF"/>
    <w:rsid w:val="00C503C9"/>
    <w:rsid w:val="00C50A86"/>
    <w:rsid w:val="00C510AB"/>
    <w:rsid w:val="00C51493"/>
    <w:rsid w:val="00C5192B"/>
    <w:rsid w:val="00C528B3"/>
    <w:rsid w:val="00C52B1B"/>
    <w:rsid w:val="00C52D1C"/>
    <w:rsid w:val="00C5300B"/>
    <w:rsid w:val="00C53F97"/>
    <w:rsid w:val="00C55890"/>
    <w:rsid w:val="00C55D33"/>
    <w:rsid w:val="00C55D85"/>
    <w:rsid w:val="00C560C6"/>
    <w:rsid w:val="00C5636A"/>
    <w:rsid w:val="00C567DF"/>
    <w:rsid w:val="00C569C8"/>
    <w:rsid w:val="00C56D04"/>
    <w:rsid w:val="00C56ECF"/>
    <w:rsid w:val="00C57253"/>
    <w:rsid w:val="00C577B7"/>
    <w:rsid w:val="00C578E7"/>
    <w:rsid w:val="00C57EFE"/>
    <w:rsid w:val="00C6197F"/>
    <w:rsid w:val="00C61A73"/>
    <w:rsid w:val="00C61D1D"/>
    <w:rsid w:val="00C61EA1"/>
    <w:rsid w:val="00C6231D"/>
    <w:rsid w:val="00C62749"/>
    <w:rsid w:val="00C63106"/>
    <w:rsid w:val="00C6313D"/>
    <w:rsid w:val="00C63920"/>
    <w:rsid w:val="00C6397C"/>
    <w:rsid w:val="00C64671"/>
    <w:rsid w:val="00C6496F"/>
    <w:rsid w:val="00C64C2B"/>
    <w:rsid w:val="00C653EB"/>
    <w:rsid w:val="00C65527"/>
    <w:rsid w:val="00C65A79"/>
    <w:rsid w:val="00C65B95"/>
    <w:rsid w:val="00C66137"/>
    <w:rsid w:val="00C6617D"/>
    <w:rsid w:val="00C662B1"/>
    <w:rsid w:val="00C6634A"/>
    <w:rsid w:val="00C67E5D"/>
    <w:rsid w:val="00C71E2E"/>
    <w:rsid w:val="00C72494"/>
    <w:rsid w:val="00C7263A"/>
    <w:rsid w:val="00C7279A"/>
    <w:rsid w:val="00C72B98"/>
    <w:rsid w:val="00C73611"/>
    <w:rsid w:val="00C73672"/>
    <w:rsid w:val="00C736E1"/>
    <w:rsid w:val="00C73B8D"/>
    <w:rsid w:val="00C73DC4"/>
    <w:rsid w:val="00C746F8"/>
    <w:rsid w:val="00C74A43"/>
    <w:rsid w:val="00C75DE5"/>
    <w:rsid w:val="00C75FC3"/>
    <w:rsid w:val="00C75FFF"/>
    <w:rsid w:val="00C76931"/>
    <w:rsid w:val="00C76F14"/>
    <w:rsid w:val="00C772FA"/>
    <w:rsid w:val="00C77820"/>
    <w:rsid w:val="00C77E5F"/>
    <w:rsid w:val="00C80CE1"/>
    <w:rsid w:val="00C8101D"/>
    <w:rsid w:val="00C810C2"/>
    <w:rsid w:val="00C81206"/>
    <w:rsid w:val="00C81578"/>
    <w:rsid w:val="00C817C3"/>
    <w:rsid w:val="00C82C04"/>
    <w:rsid w:val="00C82C19"/>
    <w:rsid w:val="00C82C7C"/>
    <w:rsid w:val="00C83071"/>
    <w:rsid w:val="00C839F1"/>
    <w:rsid w:val="00C84C61"/>
    <w:rsid w:val="00C84E81"/>
    <w:rsid w:val="00C8526E"/>
    <w:rsid w:val="00C8545C"/>
    <w:rsid w:val="00C854E8"/>
    <w:rsid w:val="00C85FCB"/>
    <w:rsid w:val="00C861AC"/>
    <w:rsid w:val="00C862C0"/>
    <w:rsid w:val="00C86724"/>
    <w:rsid w:val="00C86AC3"/>
    <w:rsid w:val="00C8733E"/>
    <w:rsid w:val="00C87364"/>
    <w:rsid w:val="00C879A6"/>
    <w:rsid w:val="00C90089"/>
    <w:rsid w:val="00C900CA"/>
    <w:rsid w:val="00C902DC"/>
    <w:rsid w:val="00C904D2"/>
    <w:rsid w:val="00C9066D"/>
    <w:rsid w:val="00C90758"/>
    <w:rsid w:val="00C9084D"/>
    <w:rsid w:val="00C909D4"/>
    <w:rsid w:val="00C9174B"/>
    <w:rsid w:val="00C91CF2"/>
    <w:rsid w:val="00C92653"/>
    <w:rsid w:val="00C92A32"/>
    <w:rsid w:val="00C931FD"/>
    <w:rsid w:val="00C9380B"/>
    <w:rsid w:val="00C939E5"/>
    <w:rsid w:val="00C93DD3"/>
    <w:rsid w:val="00C94D40"/>
    <w:rsid w:val="00C94EA9"/>
    <w:rsid w:val="00C952AD"/>
    <w:rsid w:val="00C95580"/>
    <w:rsid w:val="00C95A84"/>
    <w:rsid w:val="00C95BD7"/>
    <w:rsid w:val="00C9601C"/>
    <w:rsid w:val="00C9626F"/>
    <w:rsid w:val="00C962BA"/>
    <w:rsid w:val="00C97093"/>
    <w:rsid w:val="00C974AB"/>
    <w:rsid w:val="00C975DF"/>
    <w:rsid w:val="00C97D4D"/>
    <w:rsid w:val="00CA033F"/>
    <w:rsid w:val="00CA190A"/>
    <w:rsid w:val="00CA2537"/>
    <w:rsid w:val="00CA3C00"/>
    <w:rsid w:val="00CA3D28"/>
    <w:rsid w:val="00CA3E26"/>
    <w:rsid w:val="00CA416F"/>
    <w:rsid w:val="00CA4CF1"/>
    <w:rsid w:val="00CA549A"/>
    <w:rsid w:val="00CA58A8"/>
    <w:rsid w:val="00CA6534"/>
    <w:rsid w:val="00CA6C74"/>
    <w:rsid w:val="00CA7261"/>
    <w:rsid w:val="00CA7982"/>
    <w:rsid w:val="00CA79AF"/>
    <w:rsid w:val="00CB07A8"/>
    <w:rsid w:val="00CB08D4"/>
    <w:rsid w:val="00CB0EDC"/>
    <w:rsid w:val="00CB157B"/>
    <w:rsid w:val="00CB20BA"/>
    <w:rsid w:val="00CB20C3"/>
    <w:rsid w:val="00CB2621"/>
    <w:rsid w:val="00CB26B9"/>
    <w:rsid w:val="00CB29AA"/>
    <w:rsid w:val="00CB2E01"/>
    <w:rsid w:val="00CB2E84"/>
    <w:rsid w:val="00CB3781"/>
    <w:rsid w:val="00CB3886"/>
    <w:rsid w:val="00CB3A37"/>
    <w:rsid w:val="00CB4257"/>
    <w:rsid w:val="00CB4374"/>
    <w:rsid w:val="00CB493A"/>
    <w:rsid w:val="00CB4A00"/>
    <w:rsid w:val="00CB4B5D"/>
    <w:rsid w:val="00CB4F47"/>
    <w:rsid w:val="00CB5284"/>
    <w:rsid w:val="00CB5E07"/>
    <w:rsid w:val="00CB6AB2"/>
    <w:rsid w:val="00CB71CE"/>
    <w:rsid w:val="00CB77C6"/>
    <w:rsid w:val="00CB7BAE"/>
    <w:rsid w:val="00CB7DEE"/>
    <w:rsid w:val="00CB7DF8"/>
    <w:rsid w:val="00CB7E08"/>
    <w:rsid w:val="00CB7E9E"/>
    <w:rsid w:val="00CB7F62"/>
    <w:rsid w:val="00CC0109"/>
    <w:rsid w:val="00CC10F7"/>
    <w:rsid w:val="00CC11ED"/>
    <w:rsid w:val="00CC17D9"/>
    <w:rsid w:val="00CC192A"/>
    <w:rsid w:val="00CC2431"/>
    <w:rsid w:val="00CC2A30"/>
    <w:rsid w:val="00CC2C78"/>
    <w:rsid w:val="00CC36C9"/>
    <w:rsid w:val="00CC3B38"/>
    <w:rsid w:val="00CC3DF0"/>
    <w:rsid w:val="00CC3E1C"/>
    <w:rsid w:val="00CC42F5"/>
    <w:rsid w:val="00CC5009"/>
    <w:rsid w:val="00CC51E0"/>
    <w:rsid w:val="00CC569B"/>
    <w:rsid w:val="00CC6555"/>
    <w:rsid w:val="00CC7396"/>
    <w:rsid w:val="00CC7574"/>
    <w:rsid w:val="00CC758C"/>
    <w:rsid w:val="00CC76DA"/>
    <w:rsid w:val="00CC78A4"/>
    <w:rsid w:val="00CD0F3F"/>
    <w:rsid w:val="00CD1139"/>
    <w:rsid w:val="00CD13F4"/>
    <w:rsid w:val="00CD1AF3"/>
    <w:rsid w:val="00CD1DDE"/>
    <w:rsid w:val="00CD1ECC"/>
    <w:rsid w:val="00CD202D"/>
    <w:rsid w:val="00CD2393"/>
    <w:rsid w:val="00CD23A8"/>
    <w:rsid w:val="00CD25F3"/>
    <w:rsid w:val="00CD30CF"/>
    <w:rsid w:val="00CD3843"/>
    <w:rsid w:val="00CD3F82"/>
    <w:rsid w:val="00CD4341"/>
    <w:rsid w:val="00CD4354"/>
    <w:rsid w:val="00CD4503"/>
    <w:rsid w:val="00CD4C81"/>
    <w:rsid w:val="00CD4ED8"/>
    <w:rsid w:val="00CD5102"/>
    <w:rsid w:val="00CD61EB"/>
    <w:rsid w:val="00CD69F1"/>
    <w:rsid w:val="00CD6A93"/>
    <w:rsid w:val="00CD6C6D"/>
    <w:rsid w:val="00CD7D43"/>
    <w:rsid w:val="00CD7DD3"/>
    <w:rsid w:val="00CD7F02"/>
    <w:rsid w:val="00CE053B"/>
    <w:rsid w:val="00CE06F0"/>
    <w:rsid w:val="00CE07A0"/>
    <w:rsid w:val="00CE07BC"/>
    <w:rsid w:val="00CE1118"/>
    <w:rsid w:val="00CE13FF"/>
    <w:rsid w:val="00CE1AC8"/>
    <w:rsid w:val="00CE1B00"/>
    <w:rsid w:val="00CE1D33"/>
    <w:rsid w:val="00CE233F"/>
    <w:rsid w:val="00CE2353"/>
    <w:rsid w:val="00CE2B32"/>
    <w:rsid w:val="00CE3D2A"/>
    <w:rsid w:val="00CE45DA"/>
    <w:rsid w:val="00CE45F2"/>
    <w:rsid w:val="00CE4614"/>
    <w:rsid w:val="00CE4986"/>
    <w:rsid w:val="00CE4D90"/>
    <w:rsid w:val="00CE6140"/>
    <w:rsid w:val="00CE6369"/>
    <w:rsid w:val="00CF0246"/>
    <w:rsid w:val="00CF02EA"/>
    <w:rsid w:val="00CF033A"/>
    <w:rsid w:val="00CF081C"/>
    <w:rsid w:val="00CF0855"/>
    <w:rsid w:val="00CF0B60"/>
    <w:rsid w:val="00CF1ABE"/>
    <w:rsid w:val="00CF2C3F"/>
    <w:rsid w:val="00CF2DA7"/>
    <w:rsid w:val="00CF3514"/>
    <w:rsid w:val="00CF37BA"/>
    <w:rsid w:val="00CF38E8"/>
    <w:rsid w:val="00CF4790"/>
    <w:rsid w:val="00CF4932"/>
    <w:rsid w:val="00CF49D4"/>
    <w:rsid w:val="00CF4BD3"/>
    <w:rsid w:val="00CF5B4F"/>
    <w:rsid w:val="00CF5FDD"/>
    <w:rsid w:val="00CF6918"/>
    <w:rsid w:val="00CF6AB4"/>
    <w:rsid w:val="00CF6CC2"/>
    <w:rsid w:val="00CF6D5C"/>
    <w:rsid w:val="00CF6E36"/>
    <w:rsid w:val="00CF7528"/>
    <w:rsid w:val="00CF7AD4"/>
    <w:rsid w:val="00CF7E22"/>
    <w:rsid w:val="00D0008F"/>
    <w:rsid w:val="00D001F2"/>
    <w:rsid w:val="00D0115F"/>
    <w:rsid w:val="00D017E9"/>
    <w:rsid w:val="00D023E2"/>
    <w:rsid w:val="00D02EC5"/>
    <w:rsid w:val="00D0306A"/>
    <w:rsid w:val="00D051EB"/>
    <w:rsid w:val="00D0541C"/>
    <w:rsid w:val="00D05C4E"/>
    <w:rsid w:val="00D06255"/>
    <w:rsid w:val="00D06D21"/>
    <w:rsid w:val="00D06DDB"/>
    <w:rsid w:val="00D06F52"/>
    <w:rsid w:val="00D07C43"/>
    <w:rsid w:val="00D1033E"/>
    <w:rsid w:val="00D103B5"/>
    <w:rsid w:val="00D10CE6"/>
    <w:rsid w:val="00D10E73"/>
    <w:rsid w:val="00D113C0"/>
    <w:rsid w:val="00D11E7A"/>
    <w:rsid w:val="00D121F6"/>
    <w:rsid w:val="00D12932"/>
    <w:rsid w:val="00D12A7D"/>
    <w:rsid w:val="00D12E5C"/>
    <w:rsid w:val="00D12F21"/>
    <w:rsid w:val="00D1337D"/>
    <w:rsid w:val="00D13BC1"/>
    <w:rsid w:val="00D14620"/>
    <w:rsid w:val="00D14D07"/>
    <w:rsid w:val="00D15C11"/>
    <w:rsid w:val="00D15D86"/>
    <w:rsid w:val="00D16185"/>
    <w:rsid w:val="00D161E2"/>
    <w:rsid w:val="00D16330"/>
    <w:rsid w:val="00D164D8"/>
    <w:rsid w:val="00D17162"/>
    <w:rsid w:val="00D1793F"/>
    <w:rsid w:val="00D1798B"/>
    <w:rsid w:val="00D17DCA"/>
    <w:rsid w:val="00D20052"/>
    <w:rsid w:val="00D2019A"/>
    <w:rsid w:val="00D20259"/>
    <w:rsid w:val="00D2029F"/>
    <w:rsid w:val="00D20D69"/>
    <w:rsid w:val="00D2160F"/>
    <w:rsid w:val="00D21640"/>
    <w:rsid w:val="00D21D39"/>
    <w:rsid w:val="00D22EF1"/>
    <w:rsid w:val="00D23418"/>
    <w:rsid w:val="00D2389B"/>
    <w:rsid w:val="00D240AD"/>
    <w:rsid w:val="00D24680"/>
    <w:rsid w:val="00D24B09"/>
    <w:rsid w:val="00D25A8A"/>
    <w:rsid w:val="00D25BFB"/>
    <w:rsid w:val="00D25E51"/>
    <w:rsid w:val="00D260C1"/>
    <w:rsid w:val="00D26213"/>
    <w:rsid w:val="00D2661A"/>
    <w:rsid w:val="00D268AE"/>
    <w:rsid w:val="00D26EFB"/>
    <w:rsid w:val="00D270D7"/>
    <w:rsid w:val="00D27174"/>
    <w:rsid w:val="00D27AB9"/>
    <w:rsid w:val="00D30FBC"/>
    <w:rsid w:val="00D312EC"/>
    <w:rsid w:val="00D31415"/>
    <w:rsid w:val="00D3195C"/>
    <w:rsid w:val="00D31C27"/>
    <w:rsid w:val="00D31EB7"/>
    <w:rsid w:val="00D325EB"/>
    <w:rsid w:val="00D330DE"/>
    <w:rsid w:val="00D335D7"/>
    <w:rsid w:val="00D33A9E"/>
    <w:rsid w:val="00D3449D"/>
    <w:rsid w:val="00D34A90"/>
    <w:rsid w:val="00D35995"/>
    <w:rsid w:val="00D36848"/>
    <w:rsid w:val="00D37034"/>
    <w:rsid w:val="00D370D8"/>
    <w:rsid w:val="00D37C5F"/>
    <w:rsid w:val="00D4004D"/>
    <w:rsid w:val="00D407B2"/>
    <w:rsid w:val="00D40B5F"/>
    <w:rsid w:val="00D4124E"/>
    <w:rsid w:val="00D421A4"/>
    <w:rsid w:val="00D427AC"/>
    <w:rsid w:val="00D4295D"/>
    <w:rsid w:val="00D42C42"/>
    <w:rsid w:val="00D42FE7"/>
    <w:rsid w:val="00D43D6A"/>
    <w:rsid w:val="00D4421E"/>
    <w:rsid w:val="00D44312"/>
    <w:rsid w:val="00D44534"/>
    <w:rsid w:val="00D44B90"/>
    <w:rsid w:val="00D44BC5"/>
    <w:rsid w:val="00D44D7C"/>
    <w:rsid w:val="00D44F2A"/>
    <w:rsid w:val="00D463F2"/>
    <w:rsid w:val="00D4654C"/>
    <w:rsid w:val="00D46D94"/>
    <w:rsid w:val="00D47208"/>
    <w:rsid w:val="00D4739A"/>
    <w:rsid w:val="00D475C3"/>
    <w:rsid w:val="00D47AD7"/>
    <w:rsid w:val="00D50726"/>
    <w:rsid w:val="00D50AA4"/>
    <w:rsid w:val="00D50FC8"/>
    <w:rsid w:val="00D51628"/>
    <w:rsid w:val="00D51BC4"/>
    <w:rsid w:val="00D51C49"/>
    <w:rsid w:val="00D52062"/>
    <w:rsid w:val="00D5212E"/>
    <w:rsid w:val="00D52B67"/>
    <w:rsid w:val="00D52BD6"/>
    <w:rsid w:val="00D52CC3"/>
    <w:rsid w:val="00D535D2"/>
    <w:rsid w:val="00D5390A"/>
    <w:rsid w:val="00D53D31"/>
    <w:rsid w:val="00D542BE"/>
    <w:rsid w:val="00D5458E"/>
    <w:rsid w:val="00D54B26"/>
    <w:rsid w:val="00D54F6B"/>
    <w:rsid w:val="00D55EAD"/>
    <w:rsid w:val="00D56C2C"/>
    <w:rsid w:val="00D56F62"/>
    <w:rsid w:val="00D5742B"/>
    <w:rsid w:val="00D57F96"/>
    <w:rsid w:val="00D606A3"/>
    <w:rsid w:val="00D6090F"/>
    <w:rsid w:val="00D60AAC"/>
    <w:rsid w:val="00D60C1A"/>
    <w:rsid w:val="00D61348"/>
    <w:rsid w:val="00D61810"/>
    <w:rsid w:val="00D626F6"/>
    <w:rsid w:val="00D62774"/>
    <w:rsid w:val="00D62D8F"/>
    <w:rsid w:val="00D64027"/>
    <w:rsid w:val="00D641A6"/>
    <w:rsid w:val="00D644D2"/>
    <w:rsid w:val="00D64BB9"/>
    <w:rsid w:val="00D65552"/>
    <w:rsid w:val="00D65B93"/>
    <w:rsid w:val="00D65C86"/>
    <w:rsid w:val="00D67CDD"/>
    <w:rsid w:val="00D70007"/>
    <w:rsid w:val="00D7047D"/>
    <w:rsid w:val="00D70892"/>
    <w:rsid w:val="00D711AD"/>
    <w:rsid w:val="00D714F1"/>
    <w:rsid w:val="00D71A79"/>
    <w:rsid w:val="00D71DF7"/>
    <w:rsid w:val="00D720BD"/>
    <w:rsid w:val="00D72ABD"/>
    <w:rsid w:val="00D72AD2"/>
    <w:rsid w:val="00D72DEF"/>
    <w:rsid w:val="00D732AE"/>
    <w:rsid w:val="00D73457"/>
    <w:rsid w:val="00D73847"/>
    <w:rsid w:val="00D73A4A"/>
    <w:rsid w:val="00D73E8A"/>
    <w:rsid w:val="00D75165"/>
    <w:rsid w:val="00D75DB5"/>
    <w:rsid w:val="00D764FB"/>
    <w:rsid w:val="00D76761"/>
    <w:rsid w:val="00D767D1"/>
    <w:rsid w:val="00D76987"/>
    <w:rsid w:val="00D77DBF"/>
    <w:rsid w:val="00D80223"/>
    <w:rsid w:val="00D809F5"/>
    <w:rsid w:val="00D81074"/>
    <w:rsid w:val="00D81509"/>
    <w:rsid w:val="00D81FCF"/>
    <w:rsid w:val="00D8285C"/>
    <w:rsid w:val="00D829A3"/>
    <w:rsid w:val="00D83627"/>
    <w:rsid w:val="00D84D6B"/>
    <w:rsid w:val="00D85066"/>
    <w:rsid w:val="00D85438"/>
    <w:rsid w:val="00D85A12"/>
    <w:rsid w:val="00D8603F"/>
    <w:rsid w:val="00D8639C"/>
    <w:rsid w:val="00D8688C"/>
    <w:rsid w:val="00D86C58"/>
    <w:rsid w:val="00D86C6F"/>
    <w:rsid w:val="00D87168"/>
    <w:rsid w:val="00D87479"/>
    <w:rsid w:val="00D900B6"/>
    <w:rsid w:val="00D90132"/>
    <w:rsid w:val="00D901EF"/>
    <w:rsid w:val="00D90F0C"/>
    <w:rsid w:val="00D915CA"/>
    <w:rsid w:val="00D915FB"/>
    <w:rsid w:val="00D916F0"/>
    <w:rsid w:val="00D91704"/>
    <w:rsid w:val="00D9172E"/>
    <w:rsid w:val="00D91A9C"/>
    <w:rsid w:val="00D920A7"/>
    <w:rsid w:val="00D9337F"/>
    <w:rsid w:val="00D9368A"/>
    <w:rsid w:val="00D9399C"/>
    <w:rsid w:val="00D93C96"/>
    <w:rsid w:val="00D93F30"/>
    <w:rsid w:val="00D943D1"/>
    <w:rsid w:val="00D94497"/>
    <w:rsid w:val="00D948DE"/>
    <w:rsid w:val="00D94930"/>
    <w:rsid w:val="00D9505D"/>
    <w:rsid w:val="00D950FD"/>
    <w:rsid w:val="00D954C6"/>
    <w:rsid w:val="00D9550A"/>
    <w:rsid w:val="00D957E8"/>
    <w:rsid w:val="00D95A70"/>
    <w:rsid w:val="00D95CE9"/>
    <w:rsid w:val="00D95F61"/>
    <w:rsid w:val="00D97CEB"/>
    <w:rsid w:val="00DA0319"/>
    <w:rsid w:val="00DA056F"/>
    <w:rsid w:val="00DA06AC"/>
    <w:rsid w:val="00DA06D8"/>
    <w:rsid w:val="00DA0A30"/>
    <w:rsid w:val="00DA0E7D"/>
    <w:rsid w:val="00DA151A"/>
    <w:rsid w:val="00DA29F2"/>
    <w:rsid w:val="00DA2EFB"/>
    <w:rsid w:val="00DA3B6C"/>
    <w:rsid w:val="00DA3E2B"/>
    <w:rsid w:val="00DA4925"/>
    <w:rsid w:val="00DA5A1B"/>
    <w:rsid w:val="00DA5CC7"/>
    <w:rsid w:val="00DA6835"/>
    <w:rsid w:val="00DA7F46"/>
    <w:rsid w:val="00DB1A4A"/>
    <w:rsid w:val="00DB1DED"/>
    <w:rsid w:val="00DB220C"/>
    <w:rsid w:val="00DB2781"/>
    <w:rsid w:val="00DB280B"/>
    <w:rsid w:val="00DB2C78"/>
    <w:rsid w:val="00DB3704"/>
    <w:rsid w:val="00DB40C2"/>
    <w:rsid w:val="00DB4B9B"/>
    <w:rsid w:val="00DB5246"/>
    <w:rsid w:val="00DB5496"/>
    <w:rsid w:val="00DB56F3"/>
    <w:rsid w:val="00DB635B"/>
    <w:rsid w:val="00DB6366"/>
    <w:rsid w:val="00DB65FE"/>
    <w:rsid w:val="00DB6618"/>
    <w:rsid w:val="00DB6634"/>
    <w:rsid w:val="00DB6846"/>
    <w:rsid w:val="00DB68CB"/>
    <w:rsid w:val="00DB6A77"/>
    <w:rsid w:val="00DB6FED"/>
    <w:rsid w:val="00DC0BE1"/>
    <w:rsid w:val="00DC0DC5"/>
    <w:rsid w:val="00DC0FFC"/>
    <w:rsid w:val="00DC10B2"/>
    <w:rsid w:val="00DC1751"/>
    <w:rsid w:val="00DC1CBD"/>
    <w:rsid w:val="00DC354E"/>
    <w:rsid w:val="00DC3869"/>
    <w:rsid w:val="00DC3A51"/>
    <w:rsid w:val="00DC3E27"/>
    <w:rsid w:val="00DC40C3"/>
    <w:rsid w:val="00DC4286"/>
    <w:rsid w:val="00DC46E5"/>
    <w:rsid w:val="00DC4B28"/>
    <w:rsid w:val="00DC58BB"/>
    <w:rsid w:val="00DC5AAF"/>
    <w:rsid w:val="00DC6443"/>
    <w:rsid w:val="00DC668F"/>
    <w:rsid w:val="00DC780C"/>
    <w:rsid w:val="00DC78F8"/>
    <w:rsid w:val="00DC7C18"/>
    <w:rsid w:val="00DC7EF2"/>
    <w:rsid w:val="00DC7F37"/>
    <w:rsid w:val="00DD0E89"/>
    <w:rsid w:val="00DD1F4F"/>
    <w:rsid w:val="00DD221B"/>
    <w:rsid w:val="00DD2360"/>
    <w:rsid w:val="00DD237B"/>
    <w:rsid w:val="00DD2753"/>
    <w:rsid w:val="00DD34B4"/>
    <w:rsid w:val="00DD3E37"/>
    <w:rsid w:val="00DD4C15"/>
    <w:rsid w:val="00DD4D93"/>
    <w:rsid w:val="00DD4E58"/>
    <w:rsid w:val="00DD52CE"/>
    <w:rsid w:val="00DD5361"/>
    <w:rsid w:val="00DD57EB"/>
    <w:rsid w:val="00DD5D6B"/>
    <w:rsid w:val="00DD5E0C"/>
    <w:rsid w:val="00DD5E16"/>
    <w:rsid w:val="00DD606C"/>
    <w:rsid w:val="00DD7968"/>
    <w:rsid w:val="00DD7B12"/>
    <w:rsid w:val="00DD7CAA"/>
    <w:rsid w:val="00DD7D88"/>
    <w:rsid w:val="00DE095B"/>
    <w:rsid w:val="00DE09BC"/>
    <w:rsid w:val="00DE1776"/>
    <w:rsid w:val="00DE1C1C"/>
    <w:rsid w:val="00DE1EA6"/>
    <w:rsid w:val="00DE1F09"/>
    <w:rsid w:val="00DE24DF"/>
    <w:rsid w:val="00DE26CC"/>
    <w:rsid w:val="00DE2800"/>
    <w:rsid w:val="00DE2AA1"/>
    <w:rsid w:val="00DE3126"/>
    <w:rsid w:val="00DE3811"/>
    <w:rsid w:val="00DE3957"/>
    <w:rsid w:val="00DE4277"/>
    <w:rsid w:val="00DE433C"/>
    <w:rsid w:val="00DE47C5"/>
    <w:rsid w:val="00DE4B96"/>
    <w:rsid w:val="00DE4B9F"/>
    <w:rsid w:val="00DE538D"/>
    <w:rsid w:val="00DE557E"/>
    <w:rsid w:val="00DE5764"/>
    <w:rsid w:val="00DE648C"/>
    <w:rsid w:val="00DE696E"/>
    <w:rsid w:val="00DE6A35"/>
    <w:rsid w:val="00DE6E21"/>
    <w:rsid w:val="00DE7140"/>
    <w:rsid w:val="00DE746C"/>
    <w:rsid w:val="00DE7F81"/>
    <w:rsid w:val="00DF04A2"/>
    <w:rsid w:val="00DF077E"/>
    <w:rsid w:val="00DF0CB9"/>
    <w:rsid w:val="00DF0E9C"/>
    <w:rsid w:val="00DF1311"/>
    <w:rsid w:val="00DF16B7"/>
    <w:rsid w:val="00DF230C"/>
    <w:rsid w:val="00DF25DD"/>
    <w:rsid w:val="00DF2E5E"/>
    <w:rsid w:val="00DF36EC"/>
    <w:rsid w:val="00DF3A60"/>
    <w:rsid w:val="00DF553A"/>
    <w:rsid w:val="00DF5D71"/>
    <w:rsid w:val="00DF6449"/>
    <w:rsid w:val="00DF7290"/>
    <w:rsid w:val="00DF750F"/>
    <w:rsid w:val="00DF7749"/>
    <w:rsid w:val="00DF77B6"/>
    <w:rsid w:val="00DF7F23"/>
    <w:rsid w:val="00E00ACE"/>
    <w:rsid w:val="00E01C13"/>
    <w:rsid w:val="00E02724"/>
    <w:rsid w:val="00E0292A"/>
    <w:rsid w:val="00E03F84"/>
    <w:rsid w:val="00E044C0"/>
    <w:rsid w:val="00E0482E"/>
    <w:rsid w:val="00E05AE2"/>
    <w:rsid w:val="00E05C3D"/>
    <w:rsid w:val="00E06A40"/>
    <w:rsid w:val="00E06B80"/>
    <w:rsid w:val="00E06C6B"/>
    <w:rsid w:val="00E071D9"/>
    <w:rsid w:val="00E0770A"/>
    <w:rsid w:val="00E07A26"/>
    <w:rsid w:val="00E07DF9"/>
    <w:rsid w:val="00E100C1"/>
    <w:rsid w:val="00E10DE9"/>
    <w:rsid w:val="00E11329"/>
    <w:rsid w:val="00E11CA8"/>
    <w:rsid w:val="00E12545"/>
    <w:rsid w:val="00E1311A"/>
    <w:rsid w:val="00E133AB"/>
    <w:rsid w:val="00E138CD"/>
    <w:rsid w:val="00E13938"/>
    <w:rsid w:val="00E14534"/>
    <w:rsid w:val="00E14F81"/>
    <w:rsid w:val="00E1771C"/>
    <w:rsid w:val="00E1787F"/>
    <w:rsid w:val="00E17CDB"/>
    <w:rsid w:val="00E206D3"/>
    <w:rsid w:val="00E21108"/>
    <w:rsid w:val="00E2137D"/>
    <w:rsid w:val="00E2213C"/>
    <w:rsid w:val="00E227CD"/>
    <w:rsid w:val="00E23CB7"/>
    <w:rsid w:val="00E24A71"/>
    <w:rsid w:val="00E24C67"/>
    <w:rsid w:val="00E250E6"/>
    <w:rsid w:val="00E25474"/>
    <w:rsid w:val="00E258F0"/>
    <w:rsid w:val="00E25A87"/>
    <w:rsid w:val="00E25C39"/>
    <w:rsid w:val="00E25D58"/>
    <w:rsid w:val="00E25F32"/>
    <w:rsid w:val="00E263DD"/>
    <w:rsid w:val="00E263F6"/>
    <w:rsid w:val="00E26938"/>
    <w:rsid w:val="00E26E12"/>
    <w:rsid w:val="00E27090"/>
    <w:rsid w:val="00E276DE"/>
    <w:rsid w:val="00E27847"/>
    <w:rsid w:val="00E27CE4"/>
    <w:rsid w:val="00E300B2"/>
    <w:rsid w:val="00E3067D"/>
    <w:rsid w:val="00E30A85"/>
    <w:rsid w:val="00E3158A"/>
    <w:rsid w:val="00E31F84"/>
    <w:rsid w:val="00E3253D"/>
    <w:rsid w:val="00E32ED3"/>
    <w:rsid w:val="00E32F36"/>
    <w:rsid w:val="00E32F4D"/>
    <w:rsid w:val="00E3373C"/>
    <w:rsid w:val="00E34EA2"/>
    <w:rsid w:val="00E35058"/>
    <w:rsid w:val="00E35358"/>
    <w:rsid w:val="00E35CE7"/>
    <w:rsid w:val="00E35DD0"/>
    <w:rsid w:val="00E35F27"/>
    <w:rsid w:val="00E35FFC"/>
    <w:rsid w:val="00E360DD"/>
    <w:rsid w:val="00E3701F"/>
    <w:rsid w:val="00E3755A"/>
    <w:rsid w:val="00E37700"/>
    <w:rsid w:val="00E37A6B"/>
    <w:rsid w:val="00E37E2D"/>
    <w:rsid w:val="00E37E7C"/>
    <w:rsid w:val="00E37ECA"/>
    <w:rsid w:val="00E4098C"/>
    <w:rsid w:val="00E40FEC"/>
    <w:rsid w:val="00E4100E"/>
    <w:rsid w:val="00E4181F"/>
    <w:rsid w:val="00E41856"/>
    <w:rsid w:val="00E421A1"/>
    <w:rsid w:val="00E4251F"/>
    <w:rsid w:val="00E4272C"/>
    <w:rsid w:val="00E42A21"/>
    <w:rsid w:val="00E431EE"/>
    <w:rsid w:val="00E43761"/>
    <w:rsid w:val="00E43CB1"/>
    <w:rsid w:val="00E455C8"/>
    <w:rsid w:val="00E4565E"/>
    <w:rsid w:val="00E45CA5"/>
    <w:rsid w:val="00E45ED6"/>
    <w:rsid w:val="00E45F14"/>
    <w:rsid w:val="00E46073"/>
    <w:rsid w:val="00E46FDF"/>
    <w:rsid w:val="00E476F1"/>
    <w:rsid w:val="00E477BC"/>
    <w:rsid w:val="00E5028F"/>
    <w:rsid w:val="00E50636"/>
    <w:rsid w:val="00E50C34"/>
    <w:rsid w:val="00E51BAA"/>
    <w:rsid w:val="00E51E2E"/>
    <w:rsid w:val="00E524B7"/>
    <w:rsid w:val="00E530EE"/>
    <w:rsid w:val="00E5362C"/>
    <w:rsid w:val="00E53789"/>
    <w:rsid w:val="00E539FE"/>
    <w:rsid w:val="00E53D79"/>
    <w:rsid w:val="00E54282"/>
    <w:rsid w:val="00E54363"/>
    <w:rsid w:val="00E54BEE"/>
    <w:rsid w:val="00E553E3"/>
    <w:rsid w:val="00E55A2A"/>
    <w:rsid w:val="00E55F7F"/>
    <w:rsid w:val="00E567E0"/>
    <w:rsid w:val="00E56C8B"/>
    <w:rsid w:val="00E57B30"/>
    <w:rsid w:val="00E57BBD"/>
    <w:rsid w:val="00E6002A"/>
    <w:rsid w:val="00E60214"/>
    <w:rsid w:val="00E608EE"/>
    <w:rsid w:val="00E60D20"/>
    <w:rsid w:val="00E60F43"/>
    <w:rsid w:val="00E6107D"/>
    <w:rsid w:val="00E61193"/>
    <w:rsid w:val="00E61427"/>
    <w:rsid w:val="00E61597"/>
    <w:rsid w:val="00E6174C"/>
    <w:rsid w:val="00E61B14"/>
    <w:rsid w:val="00E61C63"/>
    <w:rsid w:val="00E61E5C"/>
    <w:rsid w:val="00E61EEA"/>
    <w:rsid w:val="00E6227C"/>
    <w:rsid w:val="00E623A4"/>
    <w:rsid w:val="00E62953"/>
    <w:rsid w:val="00E62CF6"/>
    <w:rsid w:val="00E63010"/>
    <w:rsid w:val="00E63422"/>
    <w:rsid w:val="00E6377B"/>
    <w:rsid w:val="00E6394E"/>
    <w:rsid w:val="00E63F67"/>
    <w:rsid w:val="00E642D2"/>
    <w:rsid w:val="00E648C9"/>
    <w:rsid w:val="00E651BE"/>
    <w:rsid w:val="00E6526E"/>
    <w:rsid w:val="00E66315"/>
    <w:rsid w:val="00E666CC"/>
    <w:rsid w:val="00E668C9"/>
    <w:rsid w:val="00E675EC"/>
    <w:rsid w:val="00E676F3"/>
    <w:rsid w:val="00E7069A"/>
    <w:rsid w:val="00E71176"/>
    <w:rsid w:val="00E71E3B"/>
    <w:rsid w:val="00E72CF5"/>
    <w:rsid w:val="00E72E3F"/>
    <w:rsid w:val="00E72E64"/>
    <w:rsid w:val="00E7315B"/>
    <w:rsid w:val="00E737C2"/>
    <w:rsid w:val="00E73F61"/>
    <w:rsid w:val="00E74122"/>
    <w:rsid w:val="00E74451"/>
    <w:rsid w:val="00E747E3"/>
    <w:rsid w:val="00E750F6"/>
    <w:rsid w:val="00E7530C"/>
    <w:rsid w:val="00E75C71"/>
    <w:rsid w:val="00E76045"/>
    <w:rsid w:val="00E76688"/>
    <w:rsid w:val="00E76962"/>
    <w:rsid w:val="00E769E4"/>
    <w:rsid w:val="00E773B9"/>
    <w:rsid w:val="00E77593"/>
    <w:rsid w:val="00E77B2B"/>
    <w:rsid w:val="00E807EC"/>
    <w:rsid w:val="00E80CDC"/>
    <w:rsid w:val="00E816AD"/>
    <w:rsid w:val="00E820CA"/>
    <w:rsid w:val="00E82695"/>
    <w:rsid w:val="00E82DCE"/>
    <w:rsid w:val="00E83161"/>
    <w:rsid w:val="00E833F0"/>
    <w:rsid w:val="00E84841"/>
    <w:rsid w:val="00E84D43"/>
    <w:rsid w:val="00E850DF"/>
    <w:rsid w:val="00E85180"/>
    <w:rsid w:val="00E855D7"/>
    <w:rsid w:val="00E85634"/>
    <w:rsid w:val="00E85C55"/>
    <w:rsid w:val="00E8603E"/>
    <w:rsid w:val="00E860EA"/>
    <w:rsid w:val="00E86584"/>
    <w:rsid w:val="00E86B2E"/>
    <w:rsid w:val="00E87411"/>
    <w:rsid w:val="00E87481"/>
    <w:rsid w:val="00E9004B"/>
    <w:rsid w:val="00E9044E"/>
    <w:rsid w:val="00E9187D"/>
    <w:rsid w:val="00E9190D"/>
    <w:rsid w:val="00E925C4"/>
    <w:rsid w:val="00E92940"/>
    <w:rsid w:val="00E92B2F"/>
    <w:rsid w:val="00E92B64"/>
    <w:rsid w:val="00E92C6A"/>
    <w:rsid w:val="00E92D6D"/>
    <w:rsid w:val="00E92FB8"/>
    <w:rsid w:val="00E932FB"/>
    <w:rsid w:val="00E934BF"/>
    <w:rsid w:val="00E93AA2"/>
    <w:rsid w:val="00E94461"/>
    <w:rsid w:val="00E94670"/>
    <w:rsid w:val="00E94BFC"/>
    <w:rsid w:val="00E94CAA"/>
    <w:rsid w:val="00E9568C"/>
    <w:rsid w:val="00E95AA7"/>
    <w:rsid w:val="00E95C71"/>
    <w:rsid w:val="00E95F90"/>
    <w:rsid w:val="00E9680E"/>
    <w:rsid w:val="00E96CC7"/>
    <w:rsid w:val="00E97836"/>
    <w:rsid w:val="00E97939"/>
    <w:rsid w:val="00EA0994"/>
    <w:rsid w:val="00EA09E4"/>
    <w:rsid w:val="00EA09E6"/>
    <w:rsid w:val="00EA0A12"/>
    <w:rsid w:val="00EA1327"/>
    <w:rsid w:val="00EA1C1B"/>
    <w:rsid w:val="00EA20F0"/>
    <w:rsid w:val="00EA20F9"/>
    <w:rsid w:val="00EA2669"/>
    <w:rsid w:val="00EA274A"/>
    <w:rsid w:val="00EA2FE9"/>
    <w:rsid w:val="00EA310A"/>
    <w:rsid w:val="00EA3BDD"/>
    <w:rsid w:val="00EA4779"/>
    <w:rsid w:val="00EA565A"/>
    <w:rsid w:val="00EA59D2"/>
    <w:rsid w:val="00EA6A8B"/>
    <w:rsid w:val="00EA6AC8"/>
    <w:rsid w:val="00EA6E8D"/>
    <w:rsid w:val="00EA6EE3"/>
    <w:rsid w:val="00EA7CC2"/>
    <w:rsid w:val="00EB0529"/>
    <w:rsid w:val="00EB0F22"/>
    <w:rsid w:val="00EB117E"/>
    <w:rsid w:val="00EB124F"/>
    <w:rsid w:val="00EB141A"/>
    <w:rsid w:val="00EB1A2C"/>
    <w:rsid w:val="00EB1DC3"/>
    <w:rsid w:val="00EB22BA"/>
    <w:rsid w:val="00EB3817"/>
    <w:rsid w:val="00EB3903"/>
    <w:rsid w:val="00EB3D04"/>
    <w:rsid w:val="00EB4097"/>
    <w:rsid w:val="00EB4339"/>
    <w:rsid w:val="00EB49C5"/>
    <w:rsid w:val="00EB4BE7"/>
    <w:rsid w:val="00EB5108"/>
    <w:rsid w:val="00EB544F"/>
    <w:rsid w:val="00EB5820"/>
    <w:rsid w:val="00EB5FE3"/>
    <w:rsid w:val="00EB6238"/>
    <w:rsid w:val="00EB64F3"/>
    <w:rsid w:val="00EB6D59"/>
    <w:rsid w:val="00EB709C"/>
    <w:rsid w:val="00EB78AF"/>
    <w:rsid w:val="00EC11D2"/>
    <w:rsid w:val="00EC24CD"/>
    <w:rsid w:val="00EC2732"/>
    <w:rsid w:val="00EC2A35"/>
    <w:rsid w:val="00EC2C78"/>
    <w:rsid w:val="00EC33A0"/>
    <w:rsid w:val="00EC3502"/>
    <w:rsid w:val="00EC3B55"/>
    <w:rsid w:val="00EC3FE0"/>
    <w:rsid w:val="00EC4D5F"/>
    <w:rsid w:val="00EC59E0"/>
    <w:rsid w:val="00EC6403"/>
    <w:rsid w:val="00EC68D6"/>
    <w:rsid w:val="00EC6ACA"/>
    <w:rsid w:val="00EC6BF7"/>
    <w:rsid w:val="00EC6DA0"/>
    <w:rsid w:val="00EC6E00"/>
    <w:rsid w:val="00EC7378"/>
    <w:rsid w:val="00EC739F"/>
    <w:rsid w:val="00EC7467"/>
    <w:rsid w:val="00EC7494"/>
    <w:rsid w:val="00EC7551"/>
    <w:rsid w:val="00EC7A4B"/>
    <w:rsid w:val="00EC7B36"/>
    <w:rsid w:val="00EC7CD5"/>
    <w:rsid w:val="00ED043B"/>
    <w:rsid w:val="00ED099A"/>
    <w:rsid w:val="00ED0E5C"/>
    <w:rsid w:val="00ED1E2C"/>
    <w:rsid w:val="00ED2005"/>
    <w:rsid w:val="00ED2A4F"/>
    <w:rsid w:val="00ED4472"/>
    <w:rsid w:val="00ED4706"/>
    <w:rsid w:val="00ED47CA"/>
    <w:rsid w:val="00ED531B"/>
    <w:rsid w:val="00ED6575"/>
    <w:rsid w:val="00ED7511"/>
    <w:rsid w:val="00ED7646"/>
    <w:rsid w:val="00ED7872"/>
    <w:rsid w:val="00EE0712"/>
    <w:rsid w:val="00EE0A0B"/>
    <w:rsid w:val="00EE17A6"/>
    <w:rsid w:val="00EE186D"/>
    <w:rsid w:val="00EE1CB9"/>
    <w:rsid w:val="00EE30D4"/>
    <w:rsid w:val="00EE34E8"/>
    <w:rsid w:val="00EE5578"/>
    <w:rsid w:val="00EE5CAC"/>
    <w:rsid w:val="00EE5EEA"/>
    <w:rsid w:val="00EE678A"/>
    <w:rsid w:val="00EE691A"/>
    <w:rsid w:val="00EE730C"/>
    <w:rsid w:val="00EE7EFB"/>
    <w:rsid w:val="00EF0546"/>
    <w:rsid w:val="00EF0593"/>
    <w:rsid w:val="00EF0705"/>
    <w:rsid w:val="00EF0D50"/>
    <w:rsid w:val="00EF18F9"/>
    <w:rsid w:val="00EF21BE"/>
    <w:rsid w:val="00EF2532"/>
    <w:rsid w:val="00EF25A1"/>
    <w:rsid w:val="00EF29B5"/>
    <w:rsid w:val="00EF3779"/>
    <w:rsid w:val="00EF3B6A"/>
    <w:rsid w:val="00EF4BFD"/>
    <w:rsid w:val="00EF4C2A"/>
    <w:rsid w:val="00EF4CB0"/>
    <w:rsid w:val="00EF4CEB"/>
    <w:rsid w:val="00EF4D1D"/>
    <w:rsid w:val="00EF4E77"/>
    <w:rsid w:val="00EF51C0"/>
    <w:rsid w:val="00EF651F"/>
    <w:rsid w:val="00EF6620"/>
    <w:rsid w:val="00EF668E"/>
    <w:rsid w:val="00EF6E6C"/>
    <w:rsid w:val="00EF6F96"/>
    <w:rsid w:val="00EF72FF"/>
    <w:rsid w:val="00EF7A32"/>
    <w:rsid w:val="00EF7F20"/>
    <w:rsid w:val="00F000DB"/>
    <w:rsid w:val="00F00282"/>
    <w:rsid w:val="00F00589"/>
    <w:rsid w:val="00F009F2"/>
    <w:rsid w:val="00F01D43"/>
    <w:rsid w:val="00F01F42"/>
    <w:rsid w:val="00F02117"/>
    <w:rsid w:val="00F026FB"/>
    <w:rsid w:val="00F02903"/>
    <w:rsid w:val="00F02A63"/>
    <w:rsid w:val="00F02EC4"/>
    <w:rsid w:val="00F0342D"/>
    <w:rsid w:val="00F0367B"/>
    <w:rsid w:val="00F03AE8"/>
    <w:rsid w:val="00F04229"/>
    <w:rsid w:val="00F04645"/>
    <w:rsid w:val="00F04847"/>
    <w:rsid w:val="00F04B37"/>
    <w:rsid w:val="00F0527E"/>
    <w:rsid w:val="00F05714"/>
    <w:rsid w:val="00F06490"/>
    <w:rsid w:val="00F0699A"/>
    <w:rsid w:val="00F071B4"/>
    <w:rsid w:val="00F107F5"/>
    <w:rsid w:val="00F10927"/>
    <w:rsid w:val="00F1092F"/>
    <w:rsid w:val="00F10D81"/>
    <w:rsid w:val="00F10E0B"/>
    <w:rsid w:val="00F10F93"/>
    <w:rsid w:val="00F10FDF"/>
    <w:rsid w:val="00F12705"/>
    <w:rsid w:val="00F13164"/>
    <w:rsid w:val="00F13B9E"/>
    <w:rsid w:val="00F1480F"/>
    <w:rsid w:val="00F14954"/>
    <w:rsid w:val="00F14ABE"/>
    <w:rsid w:val="00F1534F"/>
    <w:rsid w:val="00F154AB"/>
    <w:rsid w:val="00F154E8"/>
    <w:rsid w:val="00F155AB"/>
    <w:rsid w:val="00F15C36"/>
    <w:rsid w:val="00F15D6B"/>
    <w:rsid w:val="00F15F88"/>
    <w:rsid w:val="00F1602F"/>
    <w:rsid w:val="00F164C3"/>
    <w:rsid w:val="00F16B9E"/>
    <w:rsid w:val="00F17002"/>
    <w:rsid w:val="00F1708A"/>
    <w:rsid w:val="00F17559"/>
    <w:rsid w:val="00F17609"/>
    <w:rsid w:val="00F17753"/>
    <w:rsid w:val="00F1799E"/>
    <w:rsid w:val="00F201A0"/>
    <w:rsid w:val="00F2043B"/>
    <w:rsid w:val="00F20BD1"/>
    <w:rsid w:val="00F20E8D"/>
    <w:rsid w:val="00F21317"/>
    <w:rsid w:val="00F2180A"/>
    <w:rsid w:val="00F2227B"/>
    <w:rsid w:val="00F2290A"/>
    <w:rsid w:val="00F22AF2"/>
    <w:rsid w:val="00F22B81"/>
    <w:rsid w:val="00F23355"/>
    <w:rsid w:val="00F23480"/>
    <w:rsid w:val="00F2377D"/>
    <w:rsid w:val="00F239D5"/>
    <w:rsid w:val="00F24435"/>
    <w:rsid w:val="00F2447F"/>
    <w:rsid w:val="00F2483D"/>
    <w:rsid w:val="00F24AEC"/>
    <w:rsid w:val="00F24E7A"/>
    <w:rsid w:val="00F25087"/>
    <w:rsid w:val="00F25632"/>
    <w:rsid w:val="00F258D5"/>
    <w:rsid w:val="00F25B06"/>
    <w:rsid w:val="00F25B11"/>
    <w:rsid w:val="00F25C8F"/>
    <w:rsid w:val="00F2651E"/>
    <w:rsid w:val="00F26C01"/>
    <w:rsid w:val="00F26CBF"/>
    <w:rsid w:val="00F26F16"/>
    <w:rsid w:val="00F27475"/>
    <w:rsid w:val="00F27786"/>
    <w:rsid w:val="00F30069"/>
    <w:rsid w:val="00F30955"/>
    <w:rsid w:val="00F30A3A"/>
    <w:rsid w:val="00F321BA"/>
    <w:rsid w:val="00F3228D"/>
    <w:rsid w:val="00F32893"/>
    <w:rsid w:val="00F33192"/>
    <w:rsid w:val="00F331C4"/>
    <w:rsid w:val="00F33864"/>
    <w:rsid w:val="00F33BCD"/>
    <w:rsid w:val="00F33C7E"/>
    <w:rsid w:val="00F34928"/>
    <w:rsid w:val="00F34B19"/>
    <w:rsid w:val="00F34B8A"/>
    <w:rsid w:val="00F34E79"/>
    <w:rsid w:val="00F35540"/>
    <w:rsid w:val="00F35ECC"/>
    <w:rsid w:val="00F35F1B"/>
    <w:rsid w:val="00F36747"/>
    <w:rsid w:val="00F37C7C"/>
    <w:rsid w:val="00F4030E"/>
    <w:rsid w:val="00F410A1"/>
    <w:rsid w:val="00F41293"/>
    <w:rsid w:val="00F41DFA"/>
    <w:rsid w:val="00F420D6"/>
    <w:rsid w:val="00F42790"/>
    <w:rsid w:val="00F42FD4"/>
    <w:rsid w:val="00F43119"/>
    <w:rsid w:val="00F4311A"/>
    <w:rsid w:val="00F442B9"/>
    <w:rsid w:val="00F4432B"/>
    <w:rsid w:val="00F44665"/>
    <w:rsid w:val="00F44AAC"/>
    <w:rsid w:val="00F44E1A"/>
    <w:rsid w:val="00F45043"/>
    <w:rsid w:val="00F45302"/>
    <w:rsid w:val="00F46330"/>
    <w:rsid w:val="00F46767"/>
    <w:rsid w:val="00F46ECB"/>
    <w:rsid w:val="00F47312"/>
    <w:rsid w:val="00F47745"/>
    <w:rsid w:val="00F47F11"/>
    <w:rsid w:val="00F50483"/>
    <w:rsid w:val="00F50D22"/>
    <w:rsid w:val="00F50F83"/>
    <w:rsid w:val="00F5114C"/>
    <w:rsid w:val="00F52A72"/>
    <w:rsid w:val="00F52BBA"/>
    <w:rsid w:val="00F533AB"/>
    <w:rsid w:val="00F5384C"/>
    <w:rsid w:val="00F53950"/>
    <w:rsid w:val="00F54ACB"/>
    <w:rsid w:val="00F54C66"/>
    <w:rsid w:val="00F54D32"/>
    <w:rsid w:val="00F54FC3"/>
    <w:rsid w:val="00F55A18"/>
    <w:rsid w:val="00F55B0B"/>
    <w:rsid w:val="00F56AA5"/>
    <w:rsid w:val="00F56BDD"/>
    <w:rsid w:val="00F56C28"/>
    <w:rsid w:val="00F573CE"/>
    <w:rsid w:val="00F57845"/>
    <w:rsid w:val="00F57EFF"/>
    <w:rsid w:val="00F57FE9"/>
    <w:rsid w:val="00F6068D"/>
    <w:rsid w:val="00F60D90"/>
    <w:rsid w:val="00F60E55"/>
    <w:rsid w:val="00F610F9"/>
    <w:rsid w:val="00F6161C"/>
    <w:rsid w:val="00F61C4E"/>
    <w:rsid w:val="00F61E7C"/>
    <w:rsid w:val="00F6209B"/>
    <w:rsid w:val="00F62375"/>
    <w:rsid w:val="00F63458"/>
    <w:rsid w:val="00F63817"/>
    <w:rsid w:val="00F63AC5"/>
    <w:rsid w:val="00F63DE2"/>
    <w:rsid w:val="00F63E41"/>
    <w:rsid w:val="00F64B91"/>
    <w:rsid w:val="00F64EC4"/>
    <w:rsid w:val="00F650B3"/>
    <w:rsid w:val="00F659E5"/>
    <w:rsid w:val="00F6698B"/>
    <w:rsid w:val="00F67A05"/>
    <w:rsid w:val="00F70FFF"/>
    <w:rsid w:val="00F710B5"/>
    <w:rsid w:val="00F71488"/>
    <w:rsid w:val="00F73081"/>
    <w:rsid w:val="00F74234"/>
    <w:rsid w:val="00F7445B"/>
    <w:rsid w:val="00F749AC"/>
    <w:rsid w:val="00F74C65"/>
    <w:rsid w:val="00F75393"/>
    <w:rsid w:val="00F756FC"/>
    <w:rsid w:val="00F75B30"/>
    <w:rsid w:val="00F75B72"/>
    <w:rsid w:val="00F76F0D"/>
    <w:rsid w:val="00F77184"/>
    <w:rsid w:val="00F7726D"/>
    <w:rsid w:val="00F773E4"/>
    <w:rsid w:val="00F774EC"/>
    <w:rsid w:val="00F77A20"/>
    <w:rsid w:val="00F77B05"/>
    <w:rsid w:val="00F801EC"/>
    <w:rsid w:val="00F803F5"/>
    <w:rsid w:val="00F80475"/>
    <w:rsid w:val="00F80FAA"/>
    <w:rsid w:val="00F81088"/>
    <w:rsid w:val="00F8130B"/>
    <w:rsid w:val="00F8206E"/>
    <w:rsid w:val="00F821CC"/>
    <w:rsid w:val="00F825A8"/>
    <w:rsid w:val="00F82D1B"/>
    <w:rsid w:val="00F82FEB"/>
    <w:rsid w:val="00F83BEC"/>
    <w:rsid w:val="00F83DCA"/>
    <w:rsid w:val="00F84310"/>
    <w:rsid w:val="00F85432"/>
    <w:rsid w:val="00F858E4"/>
    <w:rsid w:val="00F863DC"/>
    <w:rsid w:val="00F86926"/>
    <w:rsid w:val="00F8697F"/>
    <w:rsid w:val="00F86EA3"/>
    <w:rsid w:val="00F87633"/>
    <w:rsid w:val="00F879BD"/>
    <w:rsid w:val="00F87BE5"/>
    <w:rsid w:val="00F905E2"/>
    <w:rsid w:val="00F90FA9"/>
    <w:rsid w:val="00F91179"/>
    <w:rsid w:val="00F91574"/>
    <w:rsid w:val="00F92061"/>
    <w:rsid w:val="00F920DB"/>
    <w:rsid w:val="00F923EE"/>
    <w:rsid w:val="00F92B1C"/>
    <w:rsid w:val="00F92CBC"/>
    <w:rsid w:val="00F92F73"/>
    <w:rsid w:val="00F937F4"/>
    <w:rsid w:val="00F93C6B"/>
    <w:rsid w:val="00F949C7"/>
    <w:rsid w:val="00F949ED"/>
    <w:rsid w:val="00F95D04"/>
    <w:rsid w:val="00F9737B"/>
    <w:rsid w:val="00F97BB0"/>
    <w:rsid w:val="00FA07F1"/>
    <w:rsid w:val="00FA0E84"/>
    <w:rsid w:val="00FA132E"/>
    <w:rsid w:val="00FA1368"/>
    <w:rsid w:val="00FA2015"/>
    <w:rsid w:val="00FA237E"/>
    <w:rsid w:val="00FA2B07"/>
    <w:rsid w:val="00FA2B40"/>
    <w:rsid w:val="00FA32DD"/>
    <w:rsid w:val="00FA3E6F"/>
    <w:rsid w:val="00FA4487"/>
    <w:rsid w:val="00FA4873"/>
    <w:rsid w:val="00FA493F"/>
    <w:rsid w:val="00FA4991"/>
    <w:rsid w:val="00FA5A23"/>
    <w:rsid w:val="00FA5D5D"/>
    <w:rsid w:val="00FA6A4B"/>
    <w:rsid w:val="00FA6BEB"/>
    <w:rsid w:val="00FA740F"/>
    <w:rsid w:val="00FA76E3"/>
    <w:rsid w:val="00FA7ACB"/>
    <w:rsid w:val="00FB019C"/>
    <w:rsid w:val="00FB01EA"/>
    <w:rsid w:val="00FB0A2D"/>
    <w:rsid w:val="00FB0F8E"/>
    <w:rsid w:val="00FB0FB8"/>
    <w:rsid w:val="00FB12A6"/>
    <w:rsid w:val="00FB1735"/>
    <w:rsid w:val="00FB17CE"/>
    <w:rsid w:val="00FB2481"/>
    <w:rsid w:val="00FB2694"/>
    <w:rsid w:val="00FB26BF"/>
    <w:rsid w:val="00FB310F"/>
    <w:rsid w:val="00FB330D"/>
    <w:rsid w:val="00FB3A02"/>
    <w:rsid w:val="00FB3B70"/>
    <w:rsid w:val="00FB4926"/>
    <w:rsid w:val="00FB51CF"/>
    <w:rsid w:val="00FB5A0B"/>
    <w:rsid w:val="00FB5A54"/>
    <w:rsid w:val="00FB6395"/>
    <w:rsid w:val="00FB6398"/>
    <w:rsid w:val="00FB6697"/>
    <w:rsid w:val="00FB66F6"/>
    <w:rsid w:val="00FB7095"/>
    <w:rsid w:val="00FB7207"/>
    <w:rsid w:val="00FB7628"/>
    <w:rsid w:val="00FC01AD"/>
    <w:rsid w:val="00FC1350"/>
    <w:rsid w:val="00FC1499"/>
    <w:rsid w:val="00FC157E"/>
    <w:rsid w:val="00FC1F96"/>
    <w:rsid w:val="00FC2BF0"/>
    <w:rsid w:val="00FC2FE7"/>
    <w:rsid w:val="00FC3130"/>
    <w:rsid w:val="00FC3B11"/>
    <w:rsid w:val="00FC3B95"/>
    <w:rsid w:val="00FC3D8A"/>
    <w:rsid w:val="00FC3E10"/>
    <w:rsid w:val="00FC466A"/>
    <w:rsid w:val="00FC4795"/>
    <w:rsid w:val="00FC50EC"/>
    <w:rsid w:val="00FC5575"/>
    <w:rsid w:val="00FC5947"/>
    <w:rsid w:val="00FC5C4C"/>
    <w:rsid w:val="00FC6050"/>
    <w:rsid w:val="00FC644C"/>
    <w:rsid w:val="00FC67E5"/>
    <w:rsid w:val="00FC69A1"/>
    <w:rsid w:val="00FC71DB"/>
    <w:rsid w:val="00FC76D7"/>
    <w:rsid w:val="00FD0180"/>
    <w:rsid w:val="00FD0C32"/>
    <w:rsid w:val="00FD0C9B"/>
    <w:rsid w:val="00FD11B4"/>
    <w:rsid w:val="00FD1862"/>
    <w:rsid w:val="00FD1DCF"/>
    <w:rsid w:val="00FD252E"/>
    <w:rsid w:val="00FD2910"/>
    <w:rsid w:val="00FD35E9"/>
    <w:rsid w:val="00FD3795"/>
    <w:rsid w:val="00FD3E23"/>
    <w:rsid w:val="00FD4353"/>
    <w:rsid w:val="00FD4D5C"/>
    <w:rsid w:val="00FD5116"/>
    <w:rsid w:val="00FD5C02"/>
    <w:rsid w:val="00FD5F56"/>
    <w:rsid w:val="00FD6010"/>
    <w:rsid w:val="00FD6C55"/>
    <w:rsid w:val="00FD77D4"/>
    <w:rsid w:val="00FE0108"/>
    <w:rsid w:val="00FE01F6"/>
    <w:rsid w:val="00FE02E5"/>
    <w:rsid w:val="00FE0B0A"/>
    <w:rsid w:val="00FE0F5B"/>
    <w:rsid w:val="00FE1105"/>
    <w:rsid w:val="00FE1506"/>
    <w:rsid w:val="00FE1770"/>
    <w:rsid w:val="00FE2251"/>
    <w:rsid w:val="00FE2C4E"/>
    <w:rsid w:val="00FE348E"/>
    <w:rsid w:val="00FE350F"/>
    <w:rsid w:val="00FE3776"/>
    <w:rsid w:val="00FE3A89"/>
    <w:rsid w:val="00FE4721"/>
    <w:rsid w:val="00FE4BAB"/>
    <w:rsid w:val="00FE4F4E"/>
    <w:rsid w:val="00FE53D2"/>
    <w:rsid w:val="00FE55DB"/>
    <w:rsid w:val="00FE592E"/>
    <w:rsid w:val="00FE5F12"/>
    <w:rsid w:val="00FE5F46"/>
    <w:rsid w:val="00FE6F81"/>
    <w:rsid w:val="00FE711A"/>
    <w:rsid w:val="00FE7173"/>
    <w:rsid w:val="00FE726F"/>
    <w:rsid w:val="00FF00ED"/>
    <w:rsid w:val="00FF01E6"/>
    <w:rsid w:val="00FF04B9"/>
    <w:rsid w:val="00FF066F"/>
    <w:rsid w:val="00FF069C"/>
    <w:rsid w:val="00FF0A60"/>
    <w:rsid w:val="00FF0D5B"/>
    <w:rsid w:val="00FF0E0B"/>
    <w:rsid w:val="00FF0E7F"/>
    <w:rsid w:val="00FF15DA"/>
    <w:rsid w:val="00FF1D13"/>
    <w:rsid w:val="00FF2150"/>
    <w:rsid w:val="00FF27F1"/>
    <w:rsid w:val="00FF2D44"/>
    <w:rsid w:val="00FF2DCE"/>
    <w:rsid w:val="00FF3266"/>
    <w:rsid w:val="00FF340E"/>
    <w:rsid w:val="00FF51EF"/>
    <w:rsid w:val="00FF5249"/>
    <w:rsid w:val="00FF558A"/>
    <w:rsid w:val="00FF5C01"/>
    <w:rsid w:val="00FF6347"/>
    <w:rsid w:val="00FF68BC"/>
    <w:rsid w:val="00FF73A5"/>
    <w:rsid w:val="00FF7787"/>
    <w:rsid w:val="00FF7E9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fillcolor="#c9f">
      <v:fill color="#c9f" opacity="61604f"/>
      <o:colormru v:ext="edit" colors="black,#fc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0317"/>
    <w:pPr>
      <w:spacing w:before="60" w:after="60" w:line="280" w:lineRule="atLeast"/>
      <w:jc w:val="both"/>
    </w:pPr>
    <w:rPr>
      <w:sz w:val="22"/>
      <w:lang w:val="en-GB" w:eastAsia="de-DE"/>
    </w:rPr>
  </w:style>
  <w:style w:type="paragraph" w:styleId="Heading1">
    <w:name w:val="heading 1"/>
    <w:aliases w:val="NMP Heading 1,H1,h1,app heading 1,l1,Memo Heading 1,h11,h12,h13,h14,h15,h16,Heading 1_a,heading 1,h17,h111,h121,h131,h141,h151,h161,h18,h112,h122,h132,h142,h152,h162,h19,h113,h123,h133,h143,h153,h163"/>
    <w:basedOn w:val="Normal"/>
    <w:next w:val="Normal"/>
    <w:link w:val="Heading1Char"/>
    <w:qFormat/>
    <w:rsid w:val="00340317"/>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link w:val="Heading2Char"/>
    <w:qFormat/>
    <w:rsid w:val="00340317"/>
    <w:pPr>
      <w:keepNext/>
      <w:numPr>
        <w:ilvl w:val="1"/>
        <w:numId w:val="21"/>
      </w:numPr>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qFormat/>
    <w:rsid w:val="00340317"/>
    <w:pPr>
      <w:keepNext/>
      <w:numPr>
        <w:ilvl w:val="2"/>
        <w:numId w:val="21"/>
      </w:numPr>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340317"/>
    <w:pPr>
      <w:keepNext/>
      <w:numPr>
        <w:ilvl w:val="3"/>
        <w:numId w:val="21"/>
      </w:numPr>
      <w:spacing w:after="0"/>
      <w:outlineLvl w:val="3"/>
    </w:pPr>
    <w:rPr>
      <w:rFonts w:ascii="Arial" w:hAnsi="Arial"/>
      <w:b/>
    </w:rPr>
  </w:style>
  <w:style w:type="paragraph" w:styleId="Heading5">
    <w:name w:val="heading 5"/>
    <w:aliases w:val="h5,Heading5"/>
    <w:basedOn w:val="Normal"/>
    <w:next w:val="Normal"/>
    <w:qFormat/>
    <w:rsid w:val="00340317"/>
    <w:pPr>
      <w:numPr>
        <w:ilvl w:val="4"/>
        <w:numId w:val="21"/>
      </w:numPr>
      <w:spacing w:after="0"/>
      <w:outlineLvl w:val="4"/>
    </w:pPr>
    <w:rPr>
      <w:rFonts w:ascii="Arial" w:hAnsi="Arial" w:cs="Arial"/>
      <w:b/>
      <w:bCs/>
      <w:i/>
      <w:iCs/>
    </w:rPr>
  </w:style>
  <w:style w:type="paragraph" w:styleId="Heading6">
    <w:name w:val="heading 6"/>
    <w:aliases w:val="h6"/>
    <w:basedOn w:val="Normal"/>
    <w:next w:val="Normal"/>
    <w:qFormat/>
    <w:rsid w:val="00340317"/>
    <w:pPr>
      <w:numPr>
        <w:ilvl w:val="5"/>
        <w:numId w:val="21"/>
      </w:numPr>
      <w:spacing w:after="0"/>
      <w:outlineLvl w:val="5"/>
    </w:pPr>
    <w:rPr>
      <w:rFonts w:ascii="Arial" w:hAnsi="Arial" w:cs="Arial"/>
      <w:iCs/>
    </w:rPr>
  </w:style>
  <w:style w:type="paragraph" w:styleId="Heading7">
    <w:name w:val="heading 7"/>
    <w:basedOn w:val="Normal"/>
    <w:next w:val="Normal"/>
    <w:qFormat/>
    <w:rsid w:val="00340317"/>
    <w:pPr>
      <w:keepNext/>
      <w:numPr>
        <w:ilvl w:val="6"/>
        <w:numId w:val="21"/>
      </w:numPr>
      <w:spacing w:after="0"/>
      <w:jc w:val="left"/>
      <w:outlineLvl w:val="6"/>
    </w:pPr>
    <w:rPr>
      <w:rFonts w:ascii="Arial" w:hAnsi="Arial" w:cs="Arial"/>
      <w:i/>
      <w:iCs/>
    </w:rPr>
  </w:style>
  <w:style w:type="paragraph" w:styleId="Heading8">
    <w:name w:val="heading 8"/>
    <w:basedOn w:val="Normal"/>
    <w:next w:val="Normal"/>
    <w:qFormat/>
    <w:rsid w:val="00340317"/>
    <w:pPr>
      <w:numPr>
        <w:ilvl w:val="7"/>
        <w:numId w:val="21"/>
      </w:numPr>
      <w:outlineLvl w:val="7"/>
    </w:pPr>
    <w:rPr>
      <w:rFonts w:ascii="Helvetica" w:hAnsi="Helvetica"/>
      <w:bCs/>
      <w:iCs/>
    </w:rPr>
  </w:style>
  <w:style w:type="paragraph" w:styleId="Heading9">
    <w:name w:val="heading 9"/>
    <w:basedOn w:val="Normal"/>
    <w:next w:val="Normal"/>
    <w:qFormat/>
    <w:rsid w:val="00340317"/>
    <w:pPr>
      <w:numPr>
        <w:ilvl w:val="8"/>
        <w:numId w:val="21"/>
      </w:num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340317"/>
    <w:rPr>
      <w:color w:val="0000FF"/>
      <w:u w:val="single"/>
    </w:rPr>
  </w:style>
  <w:style w:type="character" w:styleId="FollowedHyperlink">
    <w:name w:val="FollowedHyperlink"/>
    <w:rsid w:val="00340317"/>
    <w:rPr>
      <w:color w:val="800080"/>
      <w:u w:val="single"/>
    </w:rPr>
  </w:style>
  <w:style w:type="paragraph" w:customStyle="1" w:styleId="Reference">
    <w:name w:val="Reference"/>
    <w:basedOn w:val="Normal"/>
    <w:rsid w:val="00340317"/>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340317"/>
    <w:rPr>
      <w:rFonts w:ascii="Times New Roman Italic" w:hAnsi="Times New Roman Italic"/>
      <w:i/>
    </w:rPr>
  </w:style>
  <w:style w:type="character" w:styleId="FootnoteReference">
    <w:name w:val="footnote reference"/>
    <w:semiHidden/>
    <w:rsid w:val="00340317"/>
    <w:rPr>
      <w:vertAlign w:val="superscript"/>
    </w:rPr>
  </w:style>
  <w:style w:type="paragraph" w:styleId="Title">
    <w:name w:val="Title"/>
    <w:basedOn w:val="Normal"/>
    <w:qFormat/>
    <w:rsid w:val="00340317"/>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340317"/>
    <w:pPr>
      <w:numPr>
        <w:ilvl w:val="0"/>
        <w:numId w:val="0"/>
      </w:numPr>
      <w:spacing w:before="0" w:after="120" w:line="240" w:lineRule="atLeast"/>
    </w:pPr>
    <w:rPr>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340317"/>
    <w:pPr>
      <w:tabs>
        <w:tab w:val="center" w:pos="4320"/>
        <w:tab w:val="right" w:pos="8640"/>
      </w:tabs>
    </w:pPr>
  </w:style>
  <w:style w:type="paragraph" w:styleId="Footer">
    <w:name w:val="footer"/>
    <w:basedOn w:val="Normal"/>
    <w:rsid w:val="00340317"/>
    <w:pPr>
      <w:tabs>
        <w:tab w:val="center" w:pos="4320"/>
        <w:tab w:val="right" w:pos="8640"/>
      </w:tabs>
    </w:pPr>
  </w:style>
  <w:style w:type="character" w:styleId="PageNumber">
    <w:name w:val="page number"/>
    <w:basedOn w:val="DefaultParagraphFont"/>
    <w:rsid w:val="00340317"/>
  </w:style>
  <w:style w:type="paragraph" w:styleId="NormalIndent">
    <w:name w:val="Normal Indent"/>
    <w:basedOn w:val="Normal"/>
    <w:rsid w:val="00340317"/>
    <w:pPr>
      <w:numPr>
        <w:numId w:val="2"/>
      </w:numPr>
      <w:spacing w:after="120"/>
      <w:ind w:right="720"/>
    </w:pPr>
  </w:style>
  <w:style w:type="paragraph" w:styleId="PlainText">
    <w:name w:val="Plain Text"/>
    <w:basedOn w:val="Normal"/>
    <w:rsid w:val="00340317"/>
    <w:pPr>
      <w:jc w:val="left"/>
    </w:pPr>
    <w:rPr>
      <w:rFonts w:ascii="Courier New" w:hAnsi="Courier New"/>
    </w:rPr>
  </w:style>
  <w:style w:type="character" w:customStyle="1" w:styleId="MTEquationSection">
    <w:name w:val="MTEquationSection"/>
    <w:rsid w:val="00340317"/>
    <w:rPr>
      <w:vanish/>
      <w:color w:val="FF0000"/>
    </w:rPr>
  </w:style>
  <w:style w:type="paragraph" w:customStyle="1" w:styleId="MTDisplayEquation">
    <w:name w:val="MTDisplayEquation"/>
    <w:basedOn w:val="Normal"/>
    <w:rsid w:val="00340317"/>
    <w:pPr>
      <w:tabs>
        <w:tab w:val="center" w:pos="4320"/>
        <w:tab w:val="right" w:pos="8640"/>
      </w:tabs>
      <w:spacing w:before="180" w:after="180" w:line="240" w:lineRule="auto"/>
    </w:pPr>
  </w:style>
  <w:style w:type="paragraph" w:customStyle="1" w:styleId="Figure">
    <w:name w:val="Figure"/>
    <w:basedOn w:val="Reference"/>
    <w:rsid w:val="00340317"/>
    <w:pPr>
      <w:numPr>
        <w:numId w:val="3"/>
      </w:numPr>
      <w:spacing w:before="0" w:after="120" w:line="240" w:lineRule="exact"/>
      <w:jc w:val="center"/>
    </w:pPr>
    <w:rPr>
      <w:rFonts w:ascii="Arial" w:hAnsi="Arial"/>
      <w:b/>
      <w:sz w:val="24"/>
    </w:rPr>
  </w:style>
  <w:style w:type="paragraph" w:styleId="BodyText">
    <w:name w:val="Body Text"/>
    <w:aliases w:val="bt"/>
    <w:basedOn w:val="Normal"/>
    <w:link w:val="BodyTextChar"/>
    <w:rsid w:val="00340317"/>
    <w:pPr>
      <w:jc w:val="center"/>
    </w:pPr>
    <w:rPr>
      <w:rFonts w:ascii="Arial" w:hAnsi="Arial"/>
      <w:b/>
      <w:bCs/>
    </w:rPr>
  </w:style>
  <w:style w:type="paragraph" w:styleId="BodyText2">
    <w:name w:val="Body Text 2"/>
    <w:basedOn w:val="Normal"/>
    <w:rsid w:val="00340317"/>
    <w:pPr>
      <w:jc w:val="center"/>
    </w:pPr>
    <w:rPr>
      <w:rFonts w:ascii="Arial" w:hAnsi="Arial" w:cs="Arial"/>
    </w:rPr>
  </w:style>
  <w:style w:type="paragraph" w:styleId="BlockText">
    <w:name w:val="Block Text"/>
    <w:basedOn w:val="Normal"/>
    <w:rsid w:val="00340317"/>
    <w:pPr>
      <w:spacing w:after="120"/>
      <w:ind w:left="1440" w:right="1440"/>
    </w:pPr>
  </w:style>
  <w:style w:type="paragraph" w:styleId="BodyText3">
    <w:name w:val="Body Text 3"/>
    <w:basedOn w:val="Normal"/>
    <w:rsid w:val="00340317"/>
    <w:pPr>
      <w:spacing w:after="120"/>
    </w:pPr>
    <w:rPr>
      <w:sz w:val="16"/>
      <w:szCs w:val="16"/>
    </w:rPr>
  </w:style>
  <w:style w:type="paragraph" w:styleId="BodyTextFirstIndent">
    <w:name w:val="Body Text First Indent"/>
    <w:basedOn w:val="BodyText"/>
    <w:rsid w:val="00340317"/>
    <w:pPr>
      <w:spacing w:after="120"/>
      <w:ind w:firstLine="210"/>
      <w:jc w:val="both"/>
    </w:pPr>
    <w:rPr>
      <w:rFonts w:ascii="Times New Roman" w:hAnsi="Times New Roman"/>
      <w:b w:val="0"/>
      <w:bCs w:val="0"/>
    </w:rPr>
  </w:style>
  <w:style w:type="paragraph" w:styleId="BodyTextIndent">
    <w:name w:val="Body Text Indent"/>
    <w:basedOn w:val="Normal"/>
    <w:rsid w:val="00340317"/>
    <w:pPr>
      <w:spacing w:after="120"/>
      <w:ind w:left="360"/>
    </w:pPr>
  </w:style>
  <w:style w:type="paragraph" w:styleId="BodyTextFirstIndent2">
    <w:name w:val="Body Text First Indent 2"/>
    <w:basedOn w:val="BodyTextIndent"/>
    <w:rsid w:val="00340317"/>
    <w:pPr>
      <w:ind w:firstLine="210"/>
    </w:pPr>
  </w:style>
  <w:style w:type="paragraph" w:styleId="BodyTextIndent2">
    <w:name w:val="Body Text Indent 2"/>
    <w:basedOn w:val="Normal"/>
    <w:rsid w:val="00340317"/>
    <w:pPr>
      <w:spacing w:after="120" w:line="480" w:lineRule="auto"/>
      <w:ind w:left="360"/>
    </w:pPr>
  </w:style>
  <w:style w:type="paragraph" w:styleId="BodyTextIndent3">
    <w:name w:val="Body Text Indent 3"/>
    <w:basedOn w:val="Normal"/>
    <w:rsid w:val="00340317"/>
    <w:pPr>
      <w:spacing w:after="120"/>
      <w:ind w:left="360"/>
    </w:pPr>
    <w:rPr>
      <w:sz w:val="16"/>
      <w:szCs w:val="16"/>
    </w:rPr>
  </w:style>
  <w:style w:type="paragraph" w:styleId="Caption">
    <w:name w:val="caption"/>
    <w:aliases w:val="cap"/>
    <w:basedOn w:val="Normal"/>
    <w:next w:val="Normal"/>
    <w:qFormat/>
    <w:rsid w:val="00340317"/>
    <w:pPr>
      <w:spacing w:before="120" w:after="120"/>
      <w:jc w:val="center"/>
    </w:pPr>
    <w:rPr>
      <w:rFonts w:ascii="Arial" w:hAnsi="Arial"/>
      <w:b/>
      <w:bCs/>
    </w:rPr>
  </w:style>
  <w:style w:type="paragraph" w:styleId="Closing">
    <w:name w:val="Closing"/>
    <w:basedOn w:val="Normal"/>
    <w:rsid w:val="00340317"/>
    <w:pPr>
      <w:ind w:left="4320"/>
    </w:pPr>
  </w:style>
  <w:style w:type="paragraph" w:styleId="CommentText">
    <w:name w:val="annotation text"/>
    <w:basedOn w:val="Normal"/>
    <w:semiHidden/>
    <w:rsid w:val="00340317"/>
    <w:pPr>
      <w:spacing w:line="480" w:lineRule="atLeast"/>
    </w:pPr>
  </w:style>
  <w:style w:type="paragraph" w:styleId="Date">
    <w:name w:val="Date"/>
    <w:basedOn w:val="Normal"/>
    <w:next w:val="Normal"/>
    <w:rsid w:val="00340317"/>
  </w:style>
  <w:style w:type="paragraph" w:styleId="DocumentMap">
    <w:name w:val="Document Map"/>
    <w:basedOn w:val="Normal"/>
    <w:semiHidden/>
    <w:rsid w:val="00340317"/>
    <w:pPr>
      <w:shd w:val="clear" w:color="auto" w:fill="000080"/>
    </w:pPr>
    <w:rPr>
      <w:rFonts w:ascii="Tahoma" w:hAnsi="Tahoma" w:cs="Tahoma"/>
    </w:rPr>
  </w:style>
  <w:style w:type="paragraph" w:customStyle="1" w:styleId="E-mailSignature1">
    <w:name w:val="E-mail Signature1"/>
    <w:basedOn w:val="Normal"/>
    <w:rsid w:val="00340317"/>
  </w:style>
  <w:style w:type="paragraph" w:styleId="EndnoteText">
    <w:name w:val="endnote text"/>
    <w:basedOn w:val="Normal"/>
    <w:semiHidden/>
    <w:rsid w:val="00340317"/>
  </w:style>
  <w:style w:type="paragraph" w:styleId="EnvelopeAddress">
    <w:name w:val="envelope address"/>
    <w:basedOn w:val="Normal"/>
    <w:rsid w:val="00340317"/>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340317"/>
    <w:rPr>
      <w:rFonts w:ascii="Arial" w:hAnsi="Arial" w:cs="Arial"/>
    </w:rPr>
  </w:style>
  <w:style w:type="paragraph" w:customStyle="1" w:styleId="HTMLAddress1">
    <w:name w:val="HTML Address1"/>
    <w:basedOn w:val="Normal"/>
    <w:rsid w:val="00340317"/>
    <w:rPr>
      <w:i/>
      <w:iCs/>
    </w:rPr>
  </w:style>
  <w:style w:type="paragraph" w:customStyle="1" w:styleId="HTMLPreformatted1">
    <w:name w:val="HTML Preformatted1"/>
    <w:basedOn w:val="Normal"/>
    <w:rsid w:val="00340317"/>
    <w:rPr>
      <w:rFonts w:ascii="Courier New" w:hAnsi="Courier New" w:cs="Courier New"/>
    </w:rPr>
  </w:style>
  <w:style w:type="paragraph" w:styleId="Index1">
    <w:name w:val="index 1"/>
    <w:basedOn w:val="Normal"/>
    <w:next w:val="Normal"/>
    <w:autoRedefine/>
    <w:semiHidden/>
    <w:rsid w:val="00340317"/>
    <w:pPr>
      <w:ind w:left="200" w:hanging="200"/>
    </w:pPr>
  </w:style>
  <w:style w:type="paragraph" w:styleId="Index2">
    <w:name w:val="index 2"/>
    <w:basedOn w:val="Normal"/>
    <w:next w:val="Normal"/>
    <w:autoRedefine/>
    <w:semiHidden/>
    <w:rsid w:val="00340317"/>
    <w:pPr>
      <w:ind w:left="400" w:hanging="200"/>
    </w:pPr>
  </w:style>
  <w:style w:type="paragraph" w:styleId="Index3">
    <w:name w:val="index 3"/>
    <w:basedOn w:val="Normal"/>
    <w:next w:val="Normal"/>
    <w:autoRedefine/>
    <w:semiHidden/>
    <w:rsid w:val="00340317"/>
    <w:pPr>
      <w:ind w:left="600" w:hanging="200"/>
    </w:pPr>
  </w:style>
  <w:style w:type="paragraph" w:styleId="Index4">
    <w:name w:val="index 4"/>
    <w:basedOn w:val="Normal"/>
    <w:next w:val="Normal"/>
    <w:autoRedefine/>
    <w:semiHidden/>
    <w:rsid w:val="00340317"/>
    <w:pPr>
      <w:ind w:left="800" w:hanging="200"/>
    </w:pPr>
  </w:style>
  <w:style w:type="paragraph" w:styleId="Index5">
    <w:name w:val="index 5"/>
    <w:basedOn w:val="Normal"/>
    <w:next w:val="Normal"/>
    <w:autoRedefine/>
    <w:semiHidden/>
    <w:rsid w:val="00340317"/>
    <w:pPr>
      <w:ind w:left="1000" w:hanging="200"/>
    </w:pPr>
  </w:style>
  <w:style w:type="paragraph" w:styleId="Index6">
    <w:name w:val="index 6"/>
    <w:basedOn w:val="Normal"/>
    <w:next w:val="Normal"/>
    <w:autoRedefine/>
    <w:semiHidden/>
    <w:rsid w:val="00340317"/>
    <w:pPr>
      <w:ind w:left="1200" w:hanging="200"/>
    </w:pPr>
  </w:style>
  <w:style w:type="paragraph" w:styleId="Index7">
    <w:name w:val="index 7"/>
    <w:basedOn w:val="Normal"/>
    <w:next w:val="Normal"/>
    <w:autoRedefine/>
    <w:semiHidden/>
    <w:rsid w:val="00340317"/>
    <w:pPr>
      <w:ind w:left="1400" w:hanging="200"/>
    </w:pPr>
  </w:style>
  <w:style w:type="paragraph" w:styleId="Index8">
    <w:name w:val="index 8"/>
    <w:basedOn w:val="Normal"/>
    <w:next w:val="Normal"/>
    <w:autoRedefine/>
    <w:semiHidden/>
    <w:rsid w:val="00340317"/>
    <w:pPr>
      <w:ind w:left="1600" w:hanging="200"/>
    </w:pPr>
  </w:style>
  <w:style w:type="paragraph" w:styleId="Index9">
    <w:name w:val="index 9"/>
    <w:basedOn w:val="Normal"/>
    <w:next w:val="Normal"/>
    <w:autoRedefine/>
    <w:semiHidden/>
    <w:rsid w:val="00340317"/>
    <w:pPr>
      <w:ind w:left="1800" w:hanging="200"/>
    </w:pPr>
  </w:style>
  <w:style w:type="paragraph" w:styleId="IndexHeading">
    <w:name w:val="index heading"/>
    <w:basedOn w:val="Normal"/>
    <w:next w:val="Index1"/>
    <w:semiHidden/>
    <w:rsid w:val="00340317"/>
    <w:rPr>
      <w:rFonts w:ascii="Arial" w:hAnsi="Arial" w:cs="Arial"/>
      <w:b/>
      <w:bCs/>
    </w:rPr>
  </w:style>
  <w:style w:type="paragraph" w:styleId="List">
    <w:name w:val="List"/>
    <w:basedOn w:val="Normal"/>
    <w:rsid w:val="00340317"/>
    <w:pPr>
      <w:ind w:left="360" w:hanging="360"/>
    </w:pPr>
  </w:style>
  <w:style w:type="paragraph" w:styleId="List2">
    <w:name w:val="List 2"/>
    <w:basedOn w:val="Normal"/>
    <w:rsid w:val="00340317"/>
    <w:pPr>
      <w:ind w:left="720" w:hanging="360"/>
    </w:pPr>
  </w:style>
  <w:style w:type="paragraph" w:styleId="List3">
    <w:name w:val="List 3"/>
    <w:basedOn w:val="Normal"/>
    <w:rsid w:val="00340317"/>
    <w:pPr>
      <w:ind w:left="1080" w:hanging="360"/>
    </w:pPr>
  </w:style>
  <w:style w:type="paragraph" w:styleId="List4">
    <w:name w:val="List 4"/>
    <w:basedOn w:val="Normal"/>
    <w:rsid w:val="00340317"/>
    <w:pPr>
      <w:ind w:left="1440" w:hanging="360"/>
    </w:pPr>
  </w:style>
  <w:style w:type="paragraph" w:styleId="List5">
    <w:name w:val="List 5"/>
    <w:basedOn w:val="Normal"/>
    <w:rsid w:val="00340317"/>
    <w:pPr>
      <w:ind w:left="1800" w:hanging="360"/>
    </w:pPr>
  </w:style>
  <w:style w:type="paragraph" w:styleId="ListBullet">
    <w:name w:val="List Bullet"/>
    <w:basedOn w:val="Normal"/>
    <w:autoRedefine/>
    <w:rsid w:val="00340317"/>
    <w:pPr>
      <w:numPr>
        <w:numId w:val="4"/>
      </w:numPr>
    </w:pPr>
  </w:style>
  <w:style w:type="paragraph" w:styleId="ListBullet2">
    <w:name w:val="List Bullet 2"/>
    <w:basedOn w:val="Normal"/>
    <w:autoRedefine/>
    <w:rsid w:val="00340317"/>
    <w:pPr>
      <w:numPr>
        <w:numId w:val="5"/>
      </w:numPr>
    </w:pPr>
  </w:style>
  <w:style w:type="paragraph" w:styleId="ListBullet3">
    <w:name w:val="List Bullet 3"/>
    <w:basedOn w:val="Normal"/>
    <w:autoRedefine/>
    <w:rsid w:val="00340317"/>
    <w:pPr>
      <w:numPr>
        <w:numId w:val="6"/>
      </w:numPr>
    </w:pPr>
  </w:style>
  <w:style w:type="paragraph" w:styleId="ListBullet4">
    <w:name w:val="List Bullet 4"/>
    <w:basedOn w:val="Normal"/>
    <w:autoRedefine/>
    <w:rsid w:val="00340317"/>
    <w:pPr>
      <w:numPr>
        <w:numId w:val="7"/>
      </w:numPr>
    </w:pPr>
  </w:style>
  <w:style w:type="paragraph" w:styleId="ListBullet5">
    <w:name w:val="List Bullet 5"/>
    <w:basedOn w:val="Normal"/>
    <w:autoRedefine/>
    <w:rsid w:val="00340317"/>
    <w:pPr>
      <w:numPr>
        <w:numId w:val="8"/>
      </w:numPr>
    </w:pPr>
  </w:style>
  <w:style w:type="paragraph" w:styleId="ListContinue">
    <w:name w:val="List Continue"/>
    <w:basedOn w:val="Normal"/>
    <w:rsid w:val="00340317"/>
    <w:pPr>
      <w:spacing w:after="120"/>
      <w:ind w:left="360"/>
    </w:pPr>
  </w:style>
  <w:style w:type="paragraph" w:styleId="ListContinue2">
    <w:name w:val="List Continue 2"/>
    <w:basedOn w:val="Normal"/>
    <w:rsid w:val="00340317"/>
    <w:pPr>
      <w:spacing w:after="120"/>
      <w:ind w:left="720"/>
    </w:pPr>
  </w:style>
  <w:style w:type="paragraph" w:styleId="ListContinue3">
    <w:name w:val="List Continue 3"/>
    <w:basedOn w:val="Normal"/>
    <w:rsid w:val="00340317"/>
    <w:pPr>
      <w:spacing w:after="120"/>
      <w:ind w:left="1080"/>
    </w:pPr>
  </w:style>
  <w:style w:type="paragraph" w:styleId="ListContinue4">
    <w:name w:val="List Continue 4"/>
    <w:basedOn w:val="Normal"/>
    <w:rsid w:val="00340317"/>
    <w:pPr>
      <w:spacing w:after="120"/>
      <w:ind w:left="1440"/>
    </w:pPr>
  </w:style>
  <w:style w:type="paragraph" w:styleId="ListContinue5">
    <w:name w:val="List Continue 5"/>
    <w:basedOn w:val="Normal"/>
    <w:rsid w:val="00340317"/>
    <w:pPr>
      <w:spacing w:after="120"/>
      <w:ind w:left="1800"/>
    </w:pPr>
  </w:style>
  <w:style w:type="paragraph" w:styleId="ListNumber">
    <w:name w:val="List Number"/>
    <w:basedOn w:val="Normal"/>
    <w:rsid w:val="00340317"/>
    <w:pPr>
      <w:numPr>
        <w:numId w:val="9"/>
      </w:numPr>
    </w:pPr>
  </w:style>
  <w:style w:type="paragraph" w:styleId="ListNumber2">
    <w:name w:val="List Number 2"/>
    <w:basedOn w:val="Normal"/>
    <w:rsid w:val="00340317"/>
    <w:pPr>
      <w:numPr>
        <w:numId w:val="10"/>
      </w:numPr>
    </w:pPr>
  </w:style>
  <w:style w:type="paragraph" w:styleId="ListNumber3">
    <w:name w:val="List Number 3"/>
    <w:basedOn w:val="Normal"/>
    <w:rsid w:val="00340317"/>
    <w:pPr>
      <w:numPr>
        <w:numId w:val="11"/>
      </w:numPr>
    </w:pPr>
  </w:style>
  <w:style w:type="paragraph" w:styleId="ListNumber4">
    <w:name w:val="List Number 4"/>
    <w:basedOn w:val="Normal"/>
    <w:rsid w:val="00340317"/>
    <w:pPr>
      <w:numPr>
        <w:numId w:val="12"/>
      </w:numPr>
    </w:pPr>
  </w:style>
  <w:style w:type="paragraph" w:styleId="ListNumber5">
    <w:name w:val="List Number 5"/>
    <w:basedOn w:val="Normal"/>
    <w:rsid w:val="00340317"/>
    <w:pPr>
      <w:numPr>
        <w:numId w:val="13"/>
      </w:numPr>
    </w:pPr>
  </w:style>
  <w:style w:type="paragraph" w:styleId="MacroText">
    <w:name w:val="macro"/>
    <w:semiHidden/>
    <w:rsid w:val="00340317"/>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340317"/>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340317"/>
    <w:rPr>
      <w:sz w:val="24"/>
      <w:szCs w:val="24"/>
    </w:rPr>
  </w:style>
  <w:style w:type="paragraph" w:styleId="NoteHeading">
    <w:name w:val="Note Heading"/>
    <w:basedOn w:val="Normal"/>
    <w:next w:val="Normal"/>
    <w:rsid w:val="00340317"/>
  </w:style>
  <w:style w:type="paragraph" w:styleId="Salutation">
    <w:name w:val="Salutation"/>
    <w:basedOn w:val="Normal"/>
    <w:next w:val="Normal"/>
    <w:rsid w:val="00340317"/>
  </w:style>
  <w:style w:type="paragraph" w:styleId="Signature">
    <w:name w:val="Signature"/>
    <w:basedOn w:val="Normal"/>
    <w:rsid w:val="00340317"/>
    <w:pPr>
      <w:ind w:left="4320"/>
    </w:pPr>
  </w:style>
  <w:style w:type="paragraph" w:styleId="Subtitle">
    <w:name w:val="Subtitle"/>
    <w:basedOn w:val="Normal"/>
    <w:qFormat/>
    <w:rsid w:val="00340317"/>
    <w:pPr>
      <w:jc w:val="center"/>
      <w:outlineLvl w:val="1"/>
    </w:pPr>
    <w:rPr>
      <w:rFonts w:ascii="Arial" w:hAnsi="Arial" w:cs="Arial"/>
      <w:sz w:val="24"/>
      <w:szCs w:val="24"/>
    </w:rPr>
  </w:style>
  <w:style w:type="paragraph" w:styleId="TableofAuthorities">
    <w:name w:val="table of authorities"/>
    <w:basedOn w:val="Normal"/>
    <w:next w:val="Normal"/>
    <w:semiHidden/>
    <w:rsid w:val="00340317"/>
    <w:pPr>
      <w:ind w:left="200" w:hanging="200"/>
    </w:pPr>
  </w:style>
  <w:style w:type="paragraph" w:styleId="TableofFigures">
    <w:name w:val="table of figures"/>
    <w:basedOn w:val="Normal"/>
    <w:next w:val="Normal"/>
    <w:semiHidden/>
    <w:rsid w:val="00340317"/>
    <w:pPr>
      <w:ind w:left="400" w:hanging="400"/>
    </w:pPr>
  </w:style>
  <w:style w:type="paragraph" w:styleId="TOAHeading">
    <w:name w:val="toa heading"/>
    <w:basedOn w:val="Normal"/>
    <w:next w:val="Normal"/>
    <w:semiHidden/>
    <w:rsid w:val="00340317"/>
    <w:pPr>
      <w:spacing w:before="120"/>
    </w:pPr>
    <w:rPr>
      <w:rFonts w:ascii="Arial" w:hAnsi="Arial" w:cs="Arial"/>
      <w:b/>
      <w:bCs/>
      <w:sz w:val="24"/>
      <w:szCs w:val="24"/>
    </w:rPr>
  </w:style>
  <w:style w:type="paragraph" w:styleId="TOC1">
    <w:name w:val="toc 1"/>
    <w:basedOn w:val="Normal"/>
    <w:next w:val="Normal"/>
    <w:autoRedefine/>
    <w:semiHidden/>
    <w:rsid w:val="00340317"/>
  </w:style>
  <w:style w:type="paragraph" w:styleId="TOC2">
    <w:name w:val="toc 2"/>
    <w:basedOn w:val="Normal"/>
    <w:next w:val="Normal"/>
    <w:autoRedefine/>
    <w:semiHidden/>
    <w:rsid w:val="00340317"/>
    <w:pPr>
      <w:ind w:left="200"/>
    </w:pPr>
  </w:style>
  <w:style w:type="paragraph" w:styleId="TOC3">
    <w:name w:val="toc 3"/>
    <w:basedOn w:val="Normal"/>
    <w:next w:val="Normal"/>
    <w:autoRedefine/>
    <w:semiHidden/>
    <w:rsid w:val="00340317"/>
    <w:pPr>
      <w:ind w:left="400"/>
    </w:pPr>
  </w:style>
  <w:style w:type="paragraph" w:styleId="TOC4">
    <w:name w:val="toc 4"/>
    <w:basedOn w:val="Normal"/>
    <w:next w:val="Normal"/>
    <w:autoRedefine/>
    <w:semiHidden/>
    <w:rsid w:val="00340317"/>
    <w:pPr>
      <w:ind w:left="600"/>
    </w:pPr>
  </w:style>
  <w:style w:type="paragraph" w:styleId="TOC5">
    <w:name w:val="toc 5"/>
    <w:basedOn w:val="Normal"/>
    <w:next w:val="Normal"/>
    <w:autoRedefine/>
    <w:semiHidden/>
    <w:rsid w:val="00340317"/>
    <w:pPr>
      <w:ind w:left="800"/>
    </w:pPr>
  </w:style>
  <w:style w:type="paragraph" w:styleId="TOC6">
    <w:name w:val="toc 6"/>
    <w:basedOn w:val="Normal"/>
    <w:next w:val="Normal"/>
    <w:autoRedefine/>
    <w:semiHidden/>
    <w:rsid w:val="00340317"/>
    <w:pPr>
      <w:ind w:left="1000"/>
    </w:pPr>
  </w:style>
  <w:style w:type="paragraph" w:styleId="TOC7">
    <w:name w:val="toc 7"/>
    <w:basedOn w:val="Normal"/>
    <w:next w:val="Normal"/>
    <w:autoRedefine/>
    <w:semiHidden/>
    <w:rsid w:val="00340317"/>
    <w:pPr>
      <w:ind w:left="1200"/>
    </w:pPr>
  </w:style>
  <w:style w:type="paragraph" w:styleId="TOC8">
    <w:name w:val="toc 8"/>
    <w:basedOn w:val="Normal"/>
    <w:next w:val="Normal"/>
    <w:autoRedefine/>
    <w:semiHidden/>
    <w:rsid w:val="00340317"/>
    <w:pPr>
      <w:ind w:left="1400"/>
    </w:pPr>
  </w:style>
  <w:style w:type="paragraph" w:styleId="TOC9">
    <w:name w:val="toc 9"/>
    <w:basedOn w:val="Normal"/>
    <w:next w:val="Normal"/>
    <w:autoRedefine/>
    <w:semiHidden/>
    <w:rsid w:val="00340317"/>
    <w:pPr>
      <w:ind w:left="1600"/>
    </w:pPr>
  </w:style>
  <w:style w:type="paragraph" w:customStyle="1" w:styleId="Issue">
    <w:name w:val="Issue"/>
    <w:basedOn w:val="Normal"/>
    <w:rsid w:val="00340317"/>
    <w:rPr>
      <w:rFonts w:ascii="Times" w:hAnsi="Times"/>
      <w:i/>
      <w:color w:val="FF0000"/>
    </w:rPr>
  </w:style>
  <w:style w:type="paragraph" w:customStyle="1" w:styleId="Value">
    <w:name w:val="Value"/>
    <w:basedOn w:val="Normal"/>
    <w:rsid w:val="00340317"/>
  </w:style>
  <w:style w:type="paragraph" w:customStyle="1" w:styleId="Version">
    <w:name w:val="Version"/>
    <w:basedOn w:val="PlainText"/>
    <w:rsid w:val="00340317"/>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340317"/>
    <w:pPr>
      <w:spacing w:before="220" w:after="220" w:line="220" w:lineRule="atLeast"/>
    </w:pPr>
    <w:rPr>
      <w:rFonts w:ascii="Arial" w:hAnsi="Arial" w:cs="Arial"/>
      <w:spacing w:val="-5"/>
      <w:sz w:val="24"/>
      <w:szCs w:val="24"/>
    </w:rPr>
  </w:style>
  <w:style w:type="character" w:customStyle="1" w:styleId="ZGSM">
    <w:name w:val="ZGSM"/>
    <w:rsid w:val="00340317"/>
  </w:style>
  <w:style w:type="paragraph" w:customStyle="1" w:styleId="ZA">
    <w:name w:val="ZA"/>
    <w:rsid w:val="0034031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4031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40317"/>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340317"/>
    <w:pPr>
      <w:spacing w:before="0" w:after="120" w:line="240" w:lineRule="exact"/>
      <w:jc w:val="left"/>
    </w:pPr>
  </w:style>
  <w:style w:type="paragraph" w:customStyle="1" w:styleId="Normal-Figure">
    <w:name w:val="Normal-Figure"/>
    <w:basedOn w:val="Normal"/>
    <w:rsid w:val="00340317"/>
    <w:pPr>
      <w:spacing w:before="360" w:after="0" w:line="240" w:lineRule="atLeast"/>
      <w:jc w:val="center"/>
    </w:pPr>
  </w:style>
  <w:style w:type="paragraph" w:customStyle="1" w:styleId="Cell">
    <w:name w:val="Cell"/>
    <w:basedOn w:val="Normal"/>
    <w:rsid w:val="00340317"/>
    <w:pPr>
      <w:spacing w:before="0" w:after="0" w:line="240" w:lineRule="exact"/>
      <w:jc w:val="center"/>
    </w:pPr>
    <w:rPr>
      <w:sz w:val="16"/>
    </w:rPr>
  </w:style>
  <w:style w:type="paragraph" w:customStyle="1" w:styleId="Algorithm">
    <w:name w:val="Algorithm"/>
    <w:basedOn w:val="Date"/>
    <w:rsid w:val="00340317"/>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340317"/>
    <w:pPr>
      <w:keepNext/>
      <w:keepLines/>
      <w:numPr>
        <w:ilvl w:val="0"/>
        <w:numId w:val="0"/>
      </w:numPr>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340317"/>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340317"/>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340317"/>
    <w:pPr>
      <w:keepNext/>
      <w:spacing w:after="0"/>
    </w:pPr>
    <w:rPr>
      <w:rFonts w:ascii="Arial" w:hAnsi="Arial"/>
      <w:sz w:val="18"/>
    </w:rPr>
  </w:style>
  <w:style w:type="paragraph" w:customStyle="1" w:styleId="NO">
    <w:name w:val="NO"/>
    <w:basedOn w:val="Normal"/>
    <w:rsid w:val="00340317"/>
    <w:pPr>
      <w:keepLines/>
      <w:spacing w:before="0" w:after="180" w:line="240" w:lineRule="auto"/>
      <w:ind w:left="1135" w:hanging="851"/>
      <w:jc w:val="left"/>
    </w:pPr>
  </w:style>
  <w:style w:type="paragraph" w:customStyle="1" w:styleId="TAR">
    <w:name w:val="TAR"/>
    <w:basedOn w:val="TAL"/>
    <w:rsid w:val="00340317"/>
    <w:pPr>
      <w:jc w:val="right"/>
    </w:pPr>
  </w:style>
  <w:style w:type="paragraph" w:customStyle="1" w:styleId="TAL">
    <w:name w:val="TAL"/>
    <w:basedOn w:val="Normal"/>
    <w:rsid w:val="00340317"/>
    <w:pPr>
      <w:keepNext/>
      <w:keepLines/>
      <w:spacing w:before="0" w:after="0" w:line="240" w:lineRule="auto"/>
      <w:jc w:val="left"/>
    </w:pPr>
    <w:rPr>
      <w:rFonts w:ascii="Arial" w:hAnsi="Arial"/>
      <w:sz w:val="18"/>
    </w:rPr>
  </w:style>
  <w:style w:type="paragraph" w:customStyle="1" w:styleId="TAH">
    <w:name w:val="TAH"/>
    <w:basedOn w:val="TAC"/>
    <w:link w:val="TAHCar"/>
    <w:rsid w:val="00340317"/>
    <w:rPr>
      <w:b/>
    </w:rPr>
  </w:style>
  <w:style w:type="paragraph" w:customStyle="1" w:styleId="TAC">
    <w:name w:val="TAC"/>
    <w:basedOn w:val="TAL"/>
    <w:link w:val="TACChar"/>
    <w:rsid w:val="00340317"/>
    <w:pPr>
      <w:jc w:val="center"/>
    </w:pPr>
  </w:style>
  <w:style w:type="paragraph" w:customStyle="1" w:styleId="EX">
    <w:name w:val="EX"/>
    <w:basedOn w:val="Normal"/>
    <w:rsid w:val="00340317"/>
    <w:pPr>
      <w:keepLines/>
      <w:spacing w:before="0" w:after="180" w:line="240" w:lineRule="auto"/>
      <w:ind w:left="1702" w:hanging="1418"/>
      <w:jc w:val="left"/>
    </w:pPr>
  </w:style>
  <w:style w:type="paragraph" w:customStyle="1" w:styleId="FP">
    <w:name w:val="FP"/>
    <w:basedOn w:val="Normal"/>
    <w:rsid w:val="00340317"/>
    <w:pPr>
      <w:spacing w:before="0" w:after="0" w:line="240" w:lineRule="auto"/>
      <w:jc w:val="left"/>
    </w:pPr>
  </w:style>
  <w:style w:type="paragraph" w:customStyle="1" w:styleId="NW">
    <w:name w:val="NW"/>
    <w:basedOn w:val="NO"/>
    <w:rsid w:val="00340317"/>
    <w:pPr>
      <w:spacing w:after="0"/>
    </w:pPr>
  </w:style>
  <w:style w:type="paragraph" w:customStyle="1" w:styleId="EW">
    <w:name w:val="EW"/>
    <w:basedOn w:val="EX"/>
    <w:rsid w:val="00340317"/>
    <w:pPr>
      <w:spacing w:after="0"/>
    </w:pPr>
  </w:style>
  <w:style w:type="paragraph" w:customStyle="1" w:styleId="B1">
    <w:name w:val="B1"/>
    <w:basedOn w:val="List"/>
    <w:rsid w:val="00340317"/>
    <w:pPr>
      <w:spacing w:before="0" w:after="180" w:line="240" w:lineRule="auto"/>
      <w:ind w:left="568" w:hanging="284"/>
      <w:jc w:val="left"/>
    </w:pPr>
  </w:style>
  <w:style w:type="paragraph" w:customStyle="1" w:styleId="EditorsNote">
    <w:name w:val="Editor's Note"/>
    <w:basedOn w:val="NO"/>
    <w:rsid w:val="00340317"/>
    <w:rPr>
      <w:color w:val="FF0000"/>
    </w:rPr>
  </w:style>
  <w:style w:type="paragraph" w:customStyle="1" w:styleId="TH">
    <w:name w:val="TH"/>
    <w:basedOn w:val="Normal"/>
    <w:link w:val="THChar"/>
    <w:rsid w:val="00340317"/>
    <w:pPr>
      <w:keepNext/>
      <w:keepLines/>
      <w:spacing w:after="180" w:line="240" w:lineRule="auto"/>
      <w:jc w:val="center"/>
    </w:pPr>
    <w:rPr>
      <w:rFonts w:ascii="Arial" w:hAnsi="Arial"/>
      <w:b/>
    </w:rPr>
  </w:style>
  <w:style w:type="paragraph" w:customStyle="1" w:styleId="TAN">
    <w:name w:val="TAN"/>
    <w:basedOn w:val="TAL"/>
    <w:rsid w:val="00340317"/>
    <w:pPr>
      <w:ind w:left="851" w:hanging="851"/>
    </w:pPr>
  </w:style>
  <w:style w:type="paragraph" w:customStyle="1" w:styleId="TF">
    <w:name w:val="TF"/>
    <w:basedOn w:val="TH"/>
    <w:rsid w:val="00340317"/>
    <w:pPr>
      <w:keepNext w:val="0"/>
      <w:spacing w:before="0" w:after="240"/>
    </w:pPr>
  </w:style>
  <w:style w:type="paragraph" w:customStyle="1" w:styleId="B2">
    <w:name w:val="B2"/>
    <w:basedOn w:val="List2"/>
    <w:rsid w:val="00340317"/>
    <w:pPr>
      <w:spacing w:before="0" w:after="180" w:line="240" w:lineRule="auto"/>
      <w:ind w:left="851" w:hanging="284"/>
      <w:jc w:val="left"/>
    </w:pPr>
  </w:style>
  <w:style w:type="paragraph" w:customStyle="1" w:styleId="B3">
    <w:name w:val="B3"/>
    <w:basedOn w:val="List3"/>
    <w:rsid w:val="00340317"/>
    <w:pPr>
      <w:spacing w:before="0" w:after="180" w:line="240" w:lineRule="auto"/>
      <w:ind w:left="1135" w:hanging="284"/>
      <w:jc w:val="left"/>
    </w:pPr>
  </w:style>
  <w:style w:type="paragraph" w:customStyle="1" w:styleId="B4">
    <w:name w:val="B4"/>
    <w:basedOn w:val="List4"/>
    <w:rsid w:val="00340317"/>
    <w:pPr>
      <w:spacing w:before="0" w:after="180" w:line="240" w:lineRule="auto"/>
      <w:ind w:left="1418" w:hanging="284"/>
      <w:jc w:val="left"/>
    </w:pPr>
  </w:style>
  <w:style w:type="paragraph" w:customStyle="1" w:styleId="B5">
    <w:name w:val="B5"/>
    <w:basedOn w:val="List5"/>
    <w:rsid w:val="00340317"/>
    <w:pPr>
      <w:spacing w:before="0" w:after="180" w:line="240" w:lineRule="auto"/>
      <w:ind w:left="1702" w:hanging="284"/>
      <w:jc w:val="left"/>
    </w:pPr>
  </w:style>
  <w:style w:type="paragraph" w:customStyle="1" w:styleId="INDENT1">
    <w:name w:val="INDENT1"/>
    <w:basedOn w:val="Normal"/>
    <w:rsid w:val="00340317"/>
    <w:pPr>
      <w:spacing w:before="0" w:after="180" w:line="240" w:lineRule="auto"/>
      <w:ind w:left="851"/>
      <w:jc w:val="left"/>
    </w:pPr>
  </w:style>
  <w:style w:type="paragraph" w:customStyle="1" w:styleId="INDENT2">
    <w:name w:val="INDENT2"/>
    <w:basedOn w:val="Normal"/>
    <w:rsid w:val="00340317"/>
    <w:pPr>
      <w:spacing w:before="0" w:after="180" w:line="240" w:lineRule="auto"/>
      <w:ind w:left="1135" w:hanging="284"/>
      <w:jc w:val="left"/>
    </w:pPr>
  </w:style>
  <w:style w:type="paragraph" w:customStyle="1" w:styleId="INDENT3">
    <w:name w:val="INDENT3"/>
    <w:basedOn w:val="Normal"/>
    <w:rsid w:val="00340317"/>
    <w:pPr>
      <w:spacing w:before="0" w:after="180" w:line="240" w:lineRule="auto"/>
      <w:ind w:left="1701" w:hanging="567"/>
      <w:jc w:val="left"/>
    </w:pPr>
  </w:style>
  <w:style w:type="paragraph" w:customStyle="1" w:styleId="FigureTitle">
    <w:name w:val="Figure_Title"/>
    <w:basedOn w:val="Normal"/>
    <w:next w:val="Normal"/>
    <w:rsid w:val="00340317"/>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340317"/>
    <w:pPr>
      <w:keepNext/>
      <w:keepLines/>
      <w:spacing w:before="0" w:after="180" w:line="240" w:lineRule="auto"/>
      <w:jc w:val="left"/>
    </w:pPr>
    <w:rPr>
      <w:b/>
    </w:rPr>
  </w:style>
  <w:style w:type="paragraph" w:customStyle="1" w:styleId="enumlev2">
    <w:name w:val="enumlev2"/>
    <w:basedOn w:val="Normal"/>
    <w:rsid w:val="00340317"/>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340317"/>
    <w:pPr>
      <w:keepNext/>
      <w:keepLines/>
      <w:spacing w:before="240" w:after="180" w:line="240" w:lineRule="auto"/>
      <w:ind w:left="1418"/>
      <w:jc w:val="left"/>
    </w:pPr>
    <w:rPr>
      <w:rFonts w:ascii="Arial" w:hAnsi="Arial"/>
      <w:b/>
      <w:sz w:val="36"/>
    </w:rPr>
  </w:style>
  <w:style w:type="paragraph" w:customStyle="1" w:styleId="TAJ">
    <w:name w:val="TAJ"/>
    <w:basedOn w:val="TH"/>
    <w:rsid w:val="00340317"/>
  </w:style>
  <w:style w:type="paragraph" w:customStyle="1" w:styleId="Guidance">
    <w:name w:val="Guidance"/>
    <w:basedOn w:val="Normal"/>
    <w:rsid w:val="00340317"/>
    <w:pPr>
      <w:spacing w:before="0" w:after="180" w:line="240" w:lineRule="auto"/>
      <w:jc w:val="left"/>
    </w:pPr>
    <w:rPr>
      <w:i/>
      <w:color w:val="0000FF"/>
    </w:rPr>
  </w:style>
  <w:style w:type="paragraph" w:customStyle="1" w:styleId="HE">
    <w:name w:val="HE"/>
    <w:basedOn w:val="Normal"/>
    <w:rsid w:val="00340317"/>
    <w:pPr>
      <w:spacing w:before="0" w:after="0" w:line="240" w:lineRule="auto"/>
      <w:jc w:val="left"/>
    </w:pPr>
    <w:rPr>
      <w:rFonts w:eastAsia="ＭＳ 明朝"/>
      <w:b/>
    </w:rPr>
  </w:style>
  <w:style w:type="paragraph" w:customStyle="1" w:styleId="Meetingcaption">
    <w:name w:val="Meeting caption"/>
    <w:basedOn w:val="Normal"/>
    <w:rsid w:val="00340317"/>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snapToGrid w:val="0"/>
      <w:lang w:val="fr-FR"/>
    </w:rPr>
  </w:style>
  <w:style w:type="paragraph" w:customStyle="1" w:styleId="para">
    <w:name w:val="para"/>
    <w:basedOn w:val="Normal"/>
    <w:rsid w:val="00340317"/>
    <w:pPr>
      <w:spacing w:before="0" w:after="240" w:line="240" w:lineRule="auto"/>
    </w:pPr>
    <w:rPr>
      <w:rFonts w:ascii="Helvetica" w:hAnsi="Helvetica"/>
    </w:rPr>
  </w:style>
  <w:style w:type="paragraph" w:customStyle="1" w:styleId="TableTitle">
    <w:name w:val="Table_Title"/>
    <w:basedOn w:val="Normal"/>
    <w:next w:val="Normal"/>
    <w:rsid w:val="00340317"/>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340317"/>
    <w:pPr>
      <w:numPr>
        <w:ilvl w:val="0"/>
        <w:numId w:val="0"/>
      </w:numPr>
      <w:spacing w:before="240" w:after="60" w:line="240" w:lineRule="auto"/>
      <w:ind w:left="851" w:hanging="851"/>
    </w:pPr>
    <w:rPr>
      <w:lang w:eastAsia="ja-JP"/>
    </w:rPr>
  </w:style>
  <w:style w:type="paragraph" w:customStyle="1" w:styleId="Table">
    <w:name w:val="Table"/>
    <w:basedOn w:val="Normal"/>
    <w:rsid w:val="00340317"/>
    <w:pPr>
      <w:keepNext/>
      <w:spacing w:line="240" w:lineRule="atLeast"/>
      <w:jc w:val="center"/>
    </w:pPr>
    <w:rPr>
      <w:sz w:val="24"/>
      <w:lang w:eastAsia="ja-JP"/>
    </w:rPr>
  </w:style>
  <w:style w:type="paragraph" w:customStyle="1" w:styleId="NormalTR">
    <w:name w:val="Normal_TR"/>
    <w:basedOn w:val="Normal"/>
    <w:rsid w:val="00340317"/>
    <w:pPr>
      <w:spacing w:before="0" w:after="180" w:line="240" w:lineRule="auto"/>
    </w:pPr>
    <w:rPr>
      <w:lang w:eastAsia="ja-JP"/>
    </w:rPr>
  </w:style>
  <w:style w:type="paragraph" w:customStyle="1" w:styleId="Heading4TR">
    <w:name w:val="Heading 4_TR"/>
    <w:basedOn w:val="Heading4"/>
    <w:rsid w:val="00340317"/>
    <w:pPr>
      <w:numPr>
        <w:numId w:val="14"/>
      </w:numPr>
      <w:spacing w:before="120" w:after="180" w:line="240" w:lineRule="auto"/>
      <w:ind w:left="1138" w:hanging="1138"/>
    </w:pPr>
    <w:rPr>
      <w:b w:val="0"/>
      <w:bCs/>
      <w:sz w:val="24"/>
    </w:rPr>
  </w:style>
  <w:style w:type="paragraph" w:customStyle="1" w:styleId="Heading5TR">
    <w:name w:val="Heading 5_TR"/>
    <w:basedOn w:val="Heading5"/>
    <w:rsid w:val="00340317"/>
    <w:pPr>
      <w:numPr>
        <w:numId w:val="14"/>
      </w:numPr>
      <w:spacing w:before="120" w:after="180" w:line="240" w:lineRule="auto"/>
    </w:pPr>
    <w:rPr>
      <w:b w:val="0"/>
      <w:bCs w:val="0"/>
      <w:i w:val="0"/>
      <w:iCs w:val="0"/>
    </w:rPr>
  </w:style>
  <w:style w:type="paragraph" w:customStyle="1" w:styleId="berschrift1H1">
    <w:name w:val="Überschrift 1.H1"/>
    <w:basedOn w:val="Normal"/>
    <w:next w:val="Normal"/>
    <w:rsid w:val="00340317"/>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340317"/>
    <w:pPr>
      <w:widowControl/>
      <w:numPr>
        <w:numId w:val="15"/>
      </w:numPr>
      <w:spacing w:after="120"/>
    </w:pPr>
    <w:rPr>
      <w:rFonts w:eastAsia="ＭＳ 明朝"/>
      <w:lang w:val="en-US"/>
    </w:rPr>
  </w:style>
  <w:style w:type="paragraph" w:customStyle="1" w:styleId="text">
    <w:name w:val="text"/>
    <w:basedOn w:val="Normal"/>
    <w:rsid w:val="00340317"/>
    <w:pPr>
      <w:widowControl w:val="0"/>
      <w:spacing w:before="0" w:after="240" w:line="240" w:lineRule="auto"/>
    </w:pPr>
    <w:rPr>
      <w:sz w:val="24"/>
      <w:lang w:val="en-AU"/>
    </w:rPr>
  </w:style>
  <w:style w:type="paragraph" w:customStyle="1" w:styleId="textintend2">
    <w:name w:val="text intend 2"/>
    <w:basedOn w:val="text"/>
    <w:rsid w:val="00340317"/>
    <w:pPr>
      <w:widowControl/>
      <w:numPr>
        <w:numId w:val="16"/>
      </w:numPr>
      <w:spacing w:after="120"/>
    </w:pPr>
    <w:rPr>
      <w:rFonts w:eastAsia="ＭＳ 明朝"/>
      <w:lang w:val="en-US"/>
    </w:rPr>
  </w:style>
  <w:style w:type="paragraph" w:customStyle="1" w:styleId="textintend3">
    <w:name w:val="text intend 3"/>
    <w:basedOn w:val="text"/>
    <w:rsid w:val="00340317"/>
    <w:pPr>
      <w:widowControl/>
      <w:numPr>
        <w:numId w:val="17"/>
      </w:numPr>
      <w:spacing w:after="120"/>
    </w:pPr>
    <w:rPr>
      <w:rFonts w:eastAsia="ＭＳ 明朝"/>
      <w:lang w:val="en-US"/>
    </w:rPr>
  </w:style>
  <w:style w:type="paragraph" w:customStyle="1" w:styleId="normalpuce">
    <w:name w:val="normal puce"/>
    <w:basedOn w:val="Normal"/>
    <w:rsid w:val="00340317"/>
    <w:pPr>
      <w:widowControl w:val="0"/>
      <w:numPr>
        <w:numId w:val="19"/>
      </w:numPr>
      <w:spacing w:line="240" w:lineRule="auto"/>
    </w:pPr>
    <w:rPr>
      <w:rFonts w:eastAsia="ＭＳ 明朝"/>
    </w:rPr>
  </w:style>
  <w:style w:type="character" w:styleId="CommentReference">
    <w:name w:val="annotation reference"/>
    <w:semiHidden/>
    <w:rsid w:val="00340317"/>
    <w:rPr>
      <w:sz w:val="16"/>
    </w:rPr>
  </w:style>
  <w:style w:type="paragraph" w:customStyle="1" w:styleId="ContributionHeaderText">
    <w:name w:val="Contribution Header Text"/>
    <w:basedOn w:val="Normal"/>
    <w:next w:val="Normal"/>
    <w:rsid w:val="00340317"/>
    <w:pPr>
      <w:spacing w:before="0" w:after="0" w:line="240" w:lineRule="auto"/>
    </w:pPr>
    <w:rPr>
      <w:rFonts w:ascii="Arial" w:hAnsi="Arial"/>
      <w:sz w:val="24"/>
      <w:lang w:eastAsia="ko-KR"/>
    </w:rPr>
  </w:style>
  <w:style w:type="paragraph" w:customStyle="1" w:styleId="jkanTdoc">
    <w:name w:val="_jkan_Tdoc_본문"/>
    <w:basedOn w:val="Normal"/>
    <w:rsid w:val="00340317"/>
    <w:pPr>
      <w:widowControl w:val="0"/>
      <w:autoSpaceDE w:val="0"/>
      <w:autoSpaceDN w:val="0"/>
      <w:adjustRightInd w:val="0"/>
      <w:snapToGrid w:val="0"/>
      <w:spacing w:before="0" w:after="120" w:line="240" w:lineRule="auto"/>
      <w:ind w:firstLine="220"/>
    </w:pPr>
    <w:rPr>
      <w:rFonts w:eastAsia="바탕"/>
      <w:kern w:val="2"/>
      <w:lang w:eastAsia="ko-KR"/>
    </w:rPr>
  </w:style>
  <w:style w:type="character" w:customStyle="1" w:styleId="ContributionNumberChar">
    <w:name w:val="Contribution Number Char"/>
    <w:rsid w:val="00340317"/>
    <w:rPr>
      <w:rFonts w:ascii="Arial" w:hAnsi="Arial"/>
      <w:b/>
      <w:i/>
      <w:noProof w:val="0"/>
      <w:sz w:val="24"/>
      <w:lang w:val="en-GB" w:eastAsia="ko-KR" w:bidi="ar-SA"/>
    </w:rPr>
  </w:style>
  <w:style w:type="paragraph" w:styleId="BalloonText">
    <w:name w:val="Balloon Text"/>
    <w:basedOn w:val="Normal"/>
    <w:semiHidden/>
    <w:rsid w:val="00340317"/>
    <w:rPr>
      <w:rFonts w:ascii="Tahoma" w:hAnsi="Tahoma" w:cs="Tahoma"/>
      <w:sz w:val="16"/>
      <w:szCs w:val="16"/>
    </w:rPr>
  </w:style>
  <w:style w:type="paragraph" w:customStyle="1" w:styleId="a">
    <w:name w:val="表格文字"/>
    <w:basedOn w:val="Normal"/>
    <w:rsid w:val="00340317"/>
    <w:pPr>
      <w:framePr w:hSpace="180" w:wrap="notBeside" w:vAnchor="text" w:hAnchor="margin" w:y="-43"/>
      <w:autoSpaceDE w:val="0"/>
      <w:autoSpaceDN w:val="0"/>
      <w:adjustRightInd w:val="0"/>
      <w:spacing w:before="0" w:after="0" w:line="240" w:lineRule="auto"/>
      <w:jc w:val="center"/>
    </w:pPr>
    <w:rPr>
      <w:rFonts w:eastAsia="Times New Roman"/>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rFonts w:eastAsia="Times New Roman"/>
      <w:kern w:val="2"/>
      <w:lang w:val="en-GB"/>
    </w:rPr>
  </w:style>
  <w:style w:type="table" w:styleId="TableGrid">
    <w:name w:val="Table Grid"/>
    <w:basedOn w:val="TableNormal"/>
    <w:rsid w:val="00C50A86"/>
    <w:rPr>
      <w:rFonts w:ascii="Courier New" w:hAnsi="Courier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rFonts w:eastAsia="Times New Roman"/>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rsid w:val="007973B0"/>
    <w:rPr>
      <w:rFonts w:ascii="Arial" w:eastAsia="SimSun" w:hAnsi="Arial"/>
      <w:b/>
      <w:sz w:val="22"/>
      <w:lang w:val="en-GB" w:eastAsia="de-DE" w:bidi="ar-SA"/>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rsid w:val="00E40FEC"/>
    <w:rPr>
      <w:rFonts w:ascii="Arial" w:eastAsia="SimSun" w:hAnsi="Arial"/>
      <w:sz w:val="18"/>
      <w:lang w:val="en-GB" w:eastAsia="de-DE" w:bidi="ar-SA"/>
    </w:rPr>
  </w:style>
  <w:style w:type="character" w:customStyle="1" w:styleId="TAHCar">
    <w:name w:val="TAH Car"/>
    <w:link w:val="TAH"/>
    <w:rsid w:val="00E40FEC"/>
    <w:rPr>
      <w:rFonts w:ascii="Arial" w:eastAsia="SimSun" w:hAnsi="Arial"/>
      <w:b/>
      <w:sz w:val="18"/>
      <w:lang w:val="en-GB" w:eastAsia="de-DE" w:bidi="ar-SA"/>
    </w:rPr>
  </w:style>
  <w:style w:type="paragraph" w:styleId="Revision">
    <w:name w:val="Revision"/>
    <w:hidden/>
    <w:uiPriority w:val="99"/>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paragraph" w:customStyle="1" w:styleId="Char1Char">
    <w:name w:val="Char1 Char"/>
    <w:semiHidden/>
    <w:rsid w:val="000D268D"/>
    <w:pPr>
      <w:keepNext/>
      <w:tabs>
        <w:tab w:val="num" w:pos="851"/>
      </w:tabs>
      <w:autoSpaceDE w:val="0"/>
      <w:autoSpaceDN w:val="0"/>
      <w:adjustRightInd w:val="0"/>
      <w:spacing w:before="60" w:after="60"/>
      <w:ind w:left="851" w:hanging="851"/>
      <w:jc w:val="both"/>
    </w:pPr>
    <w:rPr>
      <w:rFonts w:ascii="Arial" w:hAnsi="Arial" w:cs="Arial"/>
      <w:color w:val="0000FF"/>
      <w:kern w:val="2"/>
      <w:sz w:val="24"/>
    </w:rPr>
  </w:style>
  <w:style w:type="character" w:customStyle="1" w:styleId="Heading2Char">
    <w:name w:val="Heading 2 Char"/>
    <w:aliases w:val="Head2A Char,2 Char,H2 Char,h2 Char,DO NOT USE_h2 Char,h21 Char,UNDERRUBRIK 1-2 Char"/>
    <w:link w:val="Heading2"/>
    <w:locked/>
    <w:rsid w:val="000D268D"/>
    <w:rPr>
      <w:rFonts w:ascii="Arial" w:hAnsi="Arial"/>
      <w:b/>
      <w:sz w:val="24"/>
      <w:lang w:val="en-GB" w:eastAsia="de-DE"/>
    </w:rPr>
  </w:style>
  <w:style w:type="paragraph" w:customStyle="1" w:styleId="Char6CarCarCharCarCar1">
    <w:name w:val="Char6 Car Car Char Car Car1"/>
    <w:basedOn w:val="Normal"/>
    <w:rsid w:val="00921925"/>
    <w:pPr>
      <w:widowControl w:val="0"/>
      <w:spacing w:before="0" w:after="0" w:line="240" w:lineRule="auto"/>
    </w:pPr>
    <w:rPr>
      <w:rFonts w:ascii="Arial" w:hAnsi="Arial" w:cs="Arial"/>
      <w:color w:val="0000FF"/>
      <w:kern w:val="2"/>
      <w:sz w:val="20"/>
      <w:lang w:val="en-US" w:eastAsia="zh-CN"/>
    </w:rPr>
  </w:style>
  <w:style w:type="character" w:customStyle="1" w:styleId="Char14">
    <w:name w:val="Char14"/>
    <w:locked/>
    <w:rsid w:val="009A04B4"/>
    <w:rPr>
      <w:rFonts w:ascii="FuturaA Bk BT" w:eastAsia="SimSun" w:hAnsi="FuturaA Bk BT"/>
      <w:b/>
      <w:bCs/>
      <w:caps/>
      <w:shadow/>
      <w:color w:val="666699"/>
      <w:kern w:val="2"/>
      <w:sz w:val="24"/>
      <w:szCs w:val="24"/>
      <w:u w:val="double"/>
      <w:lang w:val="en-US" w:eastAsia="fr-FR" w:bidi="ar-SA"/>
    </w:rPr>
  </w:style>
  <w:style w:type="paragraph" w:styleId="NormalWeb">
    <w:name w:val="Normal (Web)"/>
    <w:basedOn w:val="Normal"/>
    <w:uiPriority w:val="99"/>
    <w:semiHidden/>
    <w:unhideWhenUsed/>
    <w:rsid w:val="00E4181F"/>
    <w:pPr>
      <w:spacing w:before="100" w:beforeAutospacing="1" w:after="100" w:afterAutospacing="1" w:line="240" w:lineRule="auto"/>
      <w:jc w:val="left"/>
    </w:pPr>
    <w:rPr>
      <w:rFonts w:ascii="SimSun" w:hAnsi="SimSun" w:cs="SimSun"/>
      <w:sz w:val="24"/>
      <w:szCs w:val="24"/>
      <w:lang w:val="en-US" w:eastAsia="zh-CN"/>
    </w:rPr>
  </w:style>
  <w:style w:type="character" w:customStyle="1" w:styleId="BodyTextChar">
    <w:name w:val="Body Text Char"/>
    <w:aliases w:val="bt Char"/>
    <w:link w:val="BodyText"/>
    <w:rsid w:val="0099138C"/>
    <w:rPr>
      <w:rFonts w:ascii="Arial" w:hAnsi="Arial" w:cs="Arial"/>
      <w:b/>
      <w:bCs/>
      <w:sz w:val="22"/>
      <w:lang w:val="en-GB" w:eastAsia="de-DE"/>
    </w:rPr>
  </w:style>
  <w:style w:type="character" w:customStyle="1" w:styleId="Heading1Char">
    <w:name w:val="Heading 1 Char"/>
    <w:aliases w:val="NMP Heading 1 Char,H1 Char,h1 Char,app heading 1 Char,l1 Char,Memo Heading 1 Char,h11 Char,h12 Char,h13 Char,h14 Char,h15 Char,h16 Char,Heading 1_a Char,heading 1 Char,h17 Char,h111 Char,h121 Char,h131 Char,h141 Char,h151 Char,h161 Char"/>
    <w:link w:val="Heading1"/>
    <w:rsid w:val="007C42C8"/>
    <w:rPr>
      <w:rFonts w:ascii="Arial" w:hAnsi="Arial"/>
      <w:b/>
      <w:kern w:val="28"/>
      <w:sz w:val="28"/>
      <w:lang w:val="en-GB" w:eastAsia="de-DE"/>
    </w:rPr>
  </w:style>
  <w:style w:type="paragraph" w:customStyle="1" w:styleId="References">
    <w:name w:val="References"/>
    <w:basedOn w:val="Normal"/>
    <w:rsid w:val="007C42C8"/>
    <w:pPr>
      <w:numPr>
        <w:numId w:val="22"/>
      </w:numPr>
      <w:autoSpaceDE w:val="0"/>
      <w:autoSpaceDN w:val="0"/>
      <w:snapToGrid w:val="0"/>
      <w:spacing w:before="0" w:line="240" w:lineRule="auto"/>
    </w:pPr>
    <w:rPr>
      <w:sz w:val="20"/>
      <w:szCs w:val="16"/>
      <w:lang w:val="en-US" w:eastAsia="en-US"/>
    </w:rPr>
  </w:style>
  <w:style w:type="paragraph" w:customStyle="1" w:styleId="LGTdoc1">
    <w:name w:val="LGTdoc_제목1"/>
    <w:basedOn w:val="Normal"/>
    <w:rsid w:val="00E3067D"/>
    <w:pPr>
      <w:adjustRightInd w:val="0"/>
      <w:snapToGrid w:val="0"/>
      <w:spacing w:beforeLines="50" w:after="100" w:afterAutospacing="1" w:line="240" w:lineRule="auto"/>
    </w:pPr>
    <w:rPr>
      <w:rFonts w:eastAsia="Batang"/>
      <w:b/>
      <w:snapToGrid w:val="0"/>
      <w:sz w:val="28"/>
      <w:lang w:eastAsia="ko-KR"/>
    </w:rPr>
  </w:style>
  <w:style w:type="character" w:customStyle="1" w:styleId="highlight1">
    <w:name w:val="highlight1"/>
    <w:rsid w:val="00320643"/>
    <w:rPr>
      <w:shd w:val="clear" w:color="auto" w:fill="D6EBF9"/>
    </w:rPr>
  </w:style>
</w:styles>
</file>

<file path=word/webSettings.xml><?xml version="1.0" encoding="utf-8"?>
<w:webSettings xmlns:r="http://schemas.openxmlformats.org/officeDocument/2006/relationships" xmlns:w="http://schemas.openxmlformats.org/wordprocessingml/2006/main">
  <w:divs>
    <w:div w:id="207379393">
      <w:bodyDiv w:val="1"/>
      <w:marLeft w:val="0"/>
      <w:marRight w:val="0"/>
      <w:marTop w:val="0"/>
      <w:marBottom w:val="0"/>
      <w:divBdr>
        <w:top w:val="none" w:sz="0" w:space="0" w:color="auto"/>
        <w:left w:val="none" w:sz="0" w:space="0" w:color="auto"/>
        <w:bottom w:val="none" w:sz="0" w:space="0" w:color="auto"/>
        <w:right w:val="none" w:sz="0" w:space="0" w:color="auto"/>
      </w:divBdr>
      <w:divsChild>
        <w:div w:id="1403991698">
          <w:marLeft w:val="821"/>
          <w:marRight w:val="0"/>
          <w:marTop w:val="40"/>
          <w:marBottom w:val="40"/>
          <w:divBdr>
            <w:top w:val="none" w:sz="0" w:space="0" w:color="auto"/>
            <w:left w:val="none" w:sz="0" w:space="0" w:color="auto"/>
            <w:bottom w:val="none" w:sz="0" w:space="0" w:color="auto"/>
            <w:right w:val="none" w:sz="0" w:space="0" w:color="auto"/>
          </w:divBdr>
        </w:div>
      </w:divsChild>
    </w:div>
    <w:div w:id="253981148">
      <w:bodyDiv w:val="1"/>
      <w:marLeft w:val="0"/>
      <w:marRight w:val="0"/>
      <w:marTop w:val="0"/>
      <w:marBottom w:val="0"/>
      <w:divBdr>
        <w:top w:val="none" w:sz="0" w:space="0" w:color="auto"/>
        <w:left w:val="none" w:sz="0" w:space="0" w:color="auto"/>
        <w:bottom w:val="none" w:sz="0" w:space="0" w:color="auto"/>
        <w:right w:val="none" w:sz="0" w:space="0" w:color="auto"/>
      </w:divBdr>
    </w:div>
    <w:div w:id="268202684">
      <w:bodyDiv w:val="1"/>
      <w:marLeft w:val="0"/>
      <w:marRight w:val="0"/>
      <w:marTop w:val="0"/>
      <w:marBottom w:val="0"/>
      <w:divBdr>
        <w:top w:val="none" w:sz="0" w:space="0" w:color="auto"/>
        <w:left w:val="none" w:sz="0" w:space="0" w:color="auto"/>
        <w:bottom w:val="none" w:sz="0" w:space="0" w:color="auto"/>
        <w:right w:val="none" w:sz="0" w:space="0" w:color="auto"/>
      </w:divBdr>
      <w:divsChild>
        <w:div w:id="2126121785">
          <w:marLeft w:val="0"/>
          <w:marRight w:val="0"/>
          <w:marTop w:val="0"/>
          <w:marBottom w:val="0"/>
          <w:divBdr>
            <w:top w:val="none" w:sz="0" w:space="0" w:color="auto"/>
            <w:left w:val="none" w:sz="0" w:space="0" w:color="auto"/>
            <w:bottom w:val="none" w:sz="0" w:space="0" w:color="auto"/>
            <w:right w:val="none" w:sz="0" w:space="0" w:color="auto"/>
          </w:divBdr>
          <w:divsChild>
            <w:div w:id="248273918">
              <w:marLeft w:val="0"/>
              <w:marRight w:val="0"/>
              <w:marTop w:val="0"/>
              <w:marBottom w:val="0"/>
              <w:divBdr>
                <w:top w:val="none" w:sz="0" w:space="0" w:color="auto"/>
                <w:left w:val="none" w:sz="0" w:space="0" w:color="auto"/>
                <w:bottom w:val="none" w:sz="0" w:space="0" w:color="auto"/>
                <w:right w:val="none" w:sz="0" w:space="0" w:color="auto"/>
              </w:divBdr>
            </w:div>
            <w:div w:id="1164051812">
              <w:marLeft w:val="0"/>
              <w:marRight w:val="0"/>
              <w:marTop w:val="0"/>
              <w:marBottom w:val="0"/>
              <w:divBdr>
                <w:top w:val="none" w:sz="0" w:space="0" w:color="auto"/>
                <w:left w:val="none" w:sz="0" w:space="0" w:color="auto"/>
                <w:bottom w:val="none" w:sz="0" w:space="0" w:color="auto"/>
                <w:right w:val="none" w:sz="0" w:space="0" w:color="auto"/>
              </w:divBdr>
            </w:div>
            <w:div w:id="1553148817">
              <w:marLeft w:val="0"/>
              <w:marRight w:val="0"/>
              <w:marTop w:val="0"/>
              <w:marBottom w:val="0"/>
              <w:divBdr>
                <w:top w:val="none" w:sz="0" w:space="0" w:color="auto"/>
                <w:left w:val="none" w:sz="0" w:space="0" w:color="auto"/>
                <w:bottom w:val="none" w:sz="0" w:space="0" w:color="auto"/>
                <w:right w:val="none" w:sz="0" w:space="0" w:color="auto"/>
              </w:divBdr>
            </w:div>
            <w:div w:id="18637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429117">
      <w:bodyDiv w:val="1"/>
      <w:marLeft w:val="0"/>
      <w:marRight w:val="0"/>
      <w:marTop w:val="0"/>
      <w:marBottom w:val="0"/>
      <w:divBdr>
        <w:top w:val="none" w:sz="0" w:space="0" w:color="auto"/>
        <w:left w:val="none" w:sz="0" w:space="0" w:color="auto"/>
        <w:bottom w:val="none" w:sz="0" w:space="0" w:color="auto"/>
        <w:right w:val="none" w:sz="0" w:space="0" w:color="auto"/>
      </w:divBdr>
      <w:divsChild>
        <w:div w:id="20984287">
          <w:marLeft w:val="374"/>
          <w:marRight w:val="0"/>
          <w:marTop w:val="77"/>
          <w:marBottom w:val="115"/>
          <w:divBdr>
            <w:top w:val="none" w:sz="0" w:space="0" w:color="auto"/>
            <w:left w:val="none" w:sz="0" w:space="0" w:color="auto"/>
            <w:bottom w:val="none" w:sz="0" w:space="0" w:color="auto"/>
            <w:right w:val="none" w:sz="0" w:space="0" w:color="auto"/>
          </w:divBdr>
        </w:div>
        <w:div w:id="338431483">
          <w:marLeft w:val="821"/>
          <w:marRight w:val="0"/>
          <w:marTop w:val="40"/>
          <w:marBottom w:val="40"/>
          <w:divBdr>
            <w:top w:val="none" w:sz="0" w:space="0" w:color="auto"/>
            <w:left w:val="none" w:sz="0" w:space="0" w:color="auto"/>
            <w:bottom w:val="none" w:sz="0" w:space="0" w:color="auto"/>
            <w:right w:val="none" w:sz="0" w:space="0" w:color="auto"/>
          </w:divBdr>
        </w:div>
        <w:div w:id="939408125">
          <w:marLeft w:val="374"/>
          <w:marRight w:val="0"/>
          <w:marTop w:val="77"/>
          <w:marBottom w:val="115"/>
          <w:divBdr>
            <w:top w:val="none" w:sz="0" w:space="0" w:color="auto"/>
            <w:left w:val="none" w:sz="0" w:space="0" w:color="auto"/>
            <w:bottom w:val="none" w:sz="0" w:space="0" w:color="auto"/>
            <w:right w:val="none" w:sz="0" w:space="0" w:color="auto"/>
          </w:divBdr>
        </w:div>
        <w:div w:id="1201473466">
          <w:marLeft w:val="821"/>
          <w:marRight w:val="0"/>
          <w:marTop w:val="40"/>
          <w:marBottom w:val="40"/>
          <w:divBdr>
            <w:top w:val="none" w:sz="0" w:space="0" w:color="auto"/>
            <w:left w:val="none" w:sz="0" w:space="0" w:color="auto"/>
            <w:bottom w:val="none" w:sz="0" w:space="0" w:color="auto"/>
            <w:right w:val="none" w:sz="0" w:space="0" w:color="auto"/>
          </w:divBdr>
        </w:div>
        <w:div w:id="1540123242">
          <w:marLeft w:val="821"/>
          <w:marRight w:val="0"/>
          <w:marTop w:val="40"/>
          <w:marBottom w:val="40"/>
          <w:divBdr>
            <w:top w:val="none" w:sz="0" w:space="0" w:color="auto"/>
            <w:left w:val="none" w:sz="0" w:space="0" w:color="auto"/>
            <w:bottom w:val="none" w:sz="0" w:space="0" w:color="auto"/>
            <w:right w:val="none" w:sz="0" w:space="0" w:color="auto"/>
          </w:divBdr>
        </w:div>
        <w:div w:id="1588997384">
          <w:marLeft w:val="1368"/>
          <w:marRight w:val="0"/>
          <w:marTop w:val="40"/>
          <w:marBottom w:val="40"/>
          <w:divBdr>
            <w:top w:val="none" w:sz="0" w:space="0" w:color="auto"/>
            <w:left w:val="none" w:sz="0" w:space="0" w:color="auto"/>
            <w:bottom w:val="none" w:sz="0" w:space="0" w:color="auto"/>
            <w:right w:val="none" w:sz="0" w:space="0" w:color="auto"/>
          </w:divBdr>
        </w:div>
        <w:div w:id="1663510059">
          <w:marLeft w:val="821"/>
          <w:marRight w:val="0"/>
          <w:marTop w:val="40"/>
          <w:marBottom w:val="40"/>
          <w:divBdr>
            <w:top w:val="none" w:sz="0" w:space="0" w:color="auto"/>
            <w:left w:val="none" w:sz="0" w:space="0" w:color="auto"/>
            <w:bottom w:val="none" w:sz="0" w:space="0" w:color="auto"/>
            <w:right w:val="none" w:sz="0" w:space="0" w:color="auto"/>
          </w:divBdr>
        </w:div>
        <w:div w:id="1664896582">
          <w:marLeft w:val="1368"/>
          <w:marRight w:val="0"/>
          <w:marTop w:val="40"/>
          <w:marBottom w:val="40"/>
          <w:divBdr>
            <w:top w:val="none" w:sz="0" w:space="0" w:color="auto"/>
            <w:left w:val="none" w:sz="0" w:space="0" w:color="auto"/>
            <w:bottom w:val="none" w:sz="0" w:space="0" w:color="auto"/>
            <w:right w:val="none" w:sz="0" w:space="0" w:color="auto"/>
          </w:divBdr>
        </w:div>
        <w:div w:id="2045009926">
          <w:marLeft w:val="1368"/>
          <w:marRight w:val="0"/>
          <w:marTop w:val="40"/>
          <w:marBottom w:val="40"/>
          <w:divBdr>
            <w:top w:val="none" w:sz="0" w:space="0" w:color="auto"/>
            <w:left w:val="none" w:sz="0" w:space="0" w:color="auto"/>
            <w:bottom w:val="none" w:sz="0" w:space="0" w:color="auto"/>
            <w:right w:val="none" w:sz="0" w:space="0" w:color="auto"/>
          </w:divBdr>
        </w:div>
      </w:divsChild>
    </w:div>
    <w:div w:id="313919019">
      <w:bodyDiv w:val="1"/>
      <w:marLeft w:val="0"/>
      <w:marRight w:val="0"/>
      <w:marTop w:val="0"/>
      <w:marBottom w:val="0"/>
      <w:divBdr>
        <w:top w:val="none" w:sz="0" w:space="0" w:color="auto"/>
        <w:left w:val="none" w:sz="0" w:space="0" w:color="auto"/>
        <w:bottom w:val="none" w:sz="0" w:space="0" w:color="auto"/>
        <w:right w:val="none" w:sz="0" w:space="0" w:color="auto"/>
      </w:divBdr>
    </w:div>
    <w:div w:id="326440772">
      <w:bodyDiv w:val="1"/>
      <w:marLeft w:val="0"/>
      <w:marRight w:val="0"/>
      <w:marTop w:val="0"/>
      <w:marBottom w:val="0"/>
      <w:divBdr>
        <w:top w:val="none" w:sz="0" w:space="0" w:color="auto"/>
        <w:left w:val="none" w:sz="0" w:space="0" w:color="auto"/>
        <w:bottom w:val="none" w:sz="0" w:space="0" w:color="auto"/>
        <w:right w:val="none" w:sz="0" w:space="0" w:color="auto"/>
      </w:divBdr>
      <w:divsChild>
        <w:div w:id="474371799">
          <w:marLeft w:val="0"/>
          <w:marRight w:val="0"/>
          <w:marTop w:val="0"/>
          <w:marBottom w:val="0"/>
          <w:divBdr>
            <w:top w:val="none" w:sz="0" w:space="0" w:color="auto"/>
            <w:left w:val="none" w:sz="0" w:space="0" w:color="auto"/>
            <w:bottom w:val="none" w:sz="0" w:space="0" w:color="auto"/>
            <w:right w:val="none" w:sz="0" w:space="0" w:color="auto"/>
          </w:divBdr>
        </w:div>
      </w:divsChild>
    </w:div>
    <w:div w:id="520559048">
      <w:bodyDiv w:val="1"/>
      <w:marLeft w:val="0"/>
      <w:marRight w:val="0"/>
      <w:marTop w:val="0"/>
      <w:marBottom w:val="0"/>
      <w:divBdr>
        <w:top w:val="none" w:sz="0" w:space="0" w:color="auto"/>
        <w:left w:val="none" w:sz="0" w:space="0" w:color="auto"/>
        <w:bottom w:val="none" w:sz="0" w:space="0" w:color="auto"/>
        <w:right w:val="none" w:sz="0" w:space="0" w:color="auto"/>
      </w:divBdr>
    </w:div>
    <w:div w:id="526986748">
      <w:bodyDiv w:val="1"/>
      <w:marLeft w:val="0"/>
      <w:marRight w:val="0"/>
      <w:marTop w:val="0"/>
      <w:marBottom w:val="0"/>
      <w:divBdr>
        <w:top w:val="none" w:sz="0" w:space="0" w:color="auto"/>
        <w:left w:val="none" w:sz="0" w:space="0" w:color="auto"/>
        <w:bottom w:val="none" w:sz="0" w:space="0" w:color="auto"/>
        <w:right w:val="none" w:sz="0" w:space="0" w:color="auto"/>
      </w:divBdr>
      <w:divsChild>
        <w:div w:id="230963790">
          <w:marLeft w:val="374"/>
          <w:marRight w:val="0"/>
          <w:marTop w:val="77"/>
          <w:marBottom w:val="115"/>
          <w:divBdr>
            <w:top w:val="none" w:sz="0" w:space="0" w:color="auto"/>
            <w:left w:val="none" w:sz="0" w:space="0" w:color="auto"/>
            <w:bottom w:val="none" w:sz="0" w:space="0" w:color="auto"/>
            <w:right w:val="none" w:sz="0" w:space="0" w:color="auto"/>
          </w:divBdr>
        </w:div>
        <w:div w:id="321353982">
          <w:marLeft w:val="821"/>
          <w:marRight w:val="0"/>
          <w:marTop w:val="40"/>
          <w:marBottom w:val="40"/>
          <w:divBdr>
            <w:top w:val="none" w:sz="0" w:space="0" w:color="auto"/>
            <w:left w:val="none" w:sz="0" w:space="0" w:color="auto"/>
            <w:bottom w:val="none" w:sz="0" w:space="0" w:color="auto"/>
            <w:right w:val="none" w:sz="0" w:space="0" w:color="auto"/>
          </w:divBdr>
        </w:div>
        <w:div w:id="485362730">
          <w:marLeft w:val="821"/>
          <w:marRight w:val="0"/>
          <w:marTop w:val="40"/>
          <w:marBottom w:val="40"/>
          <w:divBdr>
            <w:top w:val="none" w:sz="0" w:space="0" w:color="auto"/>
            <w:left w:val="none" w:sz="0" w:space="0" w:color="auto"/>
            <w:bottom w:val="none" w:sz="0" w:space="0" w:color="auto"/>
            <w:right w:val="none" w:sz="0" w:space="0" w:color="auto"/>
          </w:divBdr>
        </w:div>
        <w:div w:id="832987430">
          <w:marLeft w:val="821"/>
          <w:marRight w:val="0"/>
          <w:marTop w:val="40"/>
          <w:marBottom w:val="40"/>
          <w:divBdr>
            <w:top w:val="none" w:sz="0" w:space="0" w:color="auto"/>
            <w:left w:val="none" w:sz="0" w:space="0" w:color="auto"/>
            <w:bottom w:val="none" w:sz="0" w:space="0" w:color="auto"/>
            <w:right w:val="none" w:sz="0" w:space="0" w:color="auto"/>
          </w:divBdr>
        </w:div>
        <w:div w:id="1159150335">
          <w:marLeft w:val="821"/>
          <w:marRight w:val="0"/>
          <w:marTop w:val="40"/>
          <w:marBottom w:val="40"/>
          <w:divBdr>
            <w:top w:val="none" w:sz="0" w:space="0" w:color="auto"/>
            <w:left w:val="none" w:sz="0" w:space="0" w:color="auto"/>
            <w:bottom w:val="none" w:sz="0" w:space="0" w:color="auto"/>
            <w:right w:val="none" w:sz="0" w:space="0" w:color="auto"/>
          </w:divBdr>
        </w:div>
        <w:div w:id="1441224888">
          <w:marLeft w:val="1368"/>
          <w:marRight w:val="0"/>
          <w:marTop w:val="40"/>
          <w:marBottom w:val="40"/>
          <w:divBdr>
            <w:top w:val="none" w:sz="0" w:space="0" w:color="auto"/>
            <w:left w:val="none" w:sz="0" w:space="0" w:color="auto"/>
            <w:bottom w:val="none" w:sz="0" w:space="0" w:color="auto"/>
            <w:right w:val="none" w:sz="0" w:space="0" w:color="auto"/>
          </w:divBdr>
        </w:div>
        <w:div w:id="1579292926">
          <w:marLeft w:val="821"/>
          <w:marRight w:val="0"/>
          <w:marTop w:val="40"/>
          <w:marBottom w:val="40"/>
          <w:divBdr>
            <w:top w:val="none" w:sz="0" w:space="0" w:color="auto"/>
            <w:left w:val="none" w:sz="0" w:space="0" w:color="auto"/>
            <w:bottom w:val="none" w:sz="0" w:space="0" w:color="auto"/>
            <w:right w:val="none" w:sz="0" w:space="0" w:color="auto"/>
          </w:divBdr>
        </w:div>
        <w:div w:id="1933274474">
          <w:marLeft w:val="374"/>
          <w:marRight w:val="0"/>
          <w:marTop w:val="77"/>
          <w:marBottom w:val="115"/>
          <w:divBdr>
            <w:top w:val="none" w:sz="0" w:space="0" w:color="auto"/>
            <w:left w:val="none" w:sz="0" w:space="0" w:color="auto"/>
            <w:bottom w:val="none" w:sz="0" w:space="0" w:color="auto"/>
            <w:right w:val="none" w:sz="0" w:space="0" w:color="auto"/>
          </w:divBdr>
        </w:div>
      </w:divsChild>
    </w:div>
    <w:div w:id="722678243">
      <w:bodyDiv w:val="1"/>
      <w:marLeft w:val="0"/>
      <w:marRight w:val="0"/>
      <w:marTop w:val="0"/>
      <w:marBottom w:val="0"/>
      <w:divBdr>
        <w:top w:val="none" w:sz="0" w:space="0" w:color="auto"/>
        <w:left w:val="none" w:sz="0" w:space="0" w:color="auto"/>
        <w:bottom w:val="none" w:sz="0" w:space="0" w:color="auto"/>
        <w:right w:val="none" w:sz="0" w:space="0" w:color="auto"/>
      </w:divBdr>
      <w:divsChild>
        <w:div w:id="890657546">
          <w:marLeft w:val="374"/>
          <w:marRight w:val="0"/>
          <w:marTop w:val="67"/>
          <w:marBottom w:val="101"/>
          <w:divBdr>
            <w:top w:val="none" w:sz="0" w:space="0" w:color="auto"/>
            <w:left w:val="none" w:sz="0" w:space="0" w:color="auto"/>
            <w:bottom w:val="none" w:sz="0" w:space="0" w:color="auto"/>
            <w:right w:val="none" w:sz="0" w:space="0" w:color="auto"/>
          </w:divBdr>
        </w:div>
        <w:div w:id="1821653644">
          <w:marLeft w:val="374"/>
          <w:marRight w:val="0"/>
          <w:marTop w:val="67"/>
          <w:marBottom w:val="101"/>
          <w:divBdr>
            <w:top w:val="none" w:sz="0" w:space="0" w:color="auto"/>
            <w:left w:val="none" w:sz="0" w:space="0" w:color="auto"/>
            <w:bottom w:val="none" w:sz="0" w:space="0" w:color="auto"/>
            <w:right w:val="none" w:sz="0" w:space="0" w:color="auto"/>
          </w:divBdr>
        </w:div>
      </w:divsChild>
    </w:div>
    <w:div w:id="748625502">
      <w:bodyDiv w:val="1"/>
      <w:marLeft w:val="0"/>
      <w:marRight w:val="0"/>
      <w:marTop w:val="0"/>
      <w:marBottom w:val="0"/>
      <w:divBdr>
        <w:top w:val="none" w:sz="0" w:space="0" w:color="auto"/>
        <w:left w:val="none" w:sz="0" w:space="0" w:color="auto"/>
        <w:bottom w:val="none" w:sz="0" w:space="0" w:color="auto"/>
        <w:right w:val="none" w:sz="0" w:space="0" w:color="auto"/>
      </w:divBdr>
    </w:div>
    <w:div w:id="1000742238">
      <w:bodyDiv w:val="1"/>
      <w:marLeft w:val="0"/>
      <w:marRight w:val="0"/>
      <w:marTop w:val="0"/>
      <w:marBottom w:val="0"/>
      <w:divBdr>
        <w:top w:val="none" w:sz="0" w:space="0" w:color="auto"/>
        <w:left w:val="none" w:sz="0" w:space="0" w:color="auto"/>
        <w:bottom w:val="none" w:sz="0" w:space="0" w:color="auto"/>
        <w:right w:val="none" w:sz="0" w:space="0" w:color="auto"/>
      </w:divBdr>
    </w:div>
    <w:div w:id="1124689244">
      <w:bodyDiv w:val="1"/>
      <w:marLeft w:val="0"/>
      <w:marRight w:val="0"/>
      <w:marTop w:val="0"/>
      <w:marBottom w:val="0"/>
      <w:divBdr>
        <w:top w:val="none" w:sz="0" w:space="0" w:color="auto"/>
        <w:left w:val="none" w:sz="0" w:space="0" w:color="auto"/>
        <w:bottom w:val="none" w:sz="0" w:space="0" w:color="auto"/>
        <w:right w:val="none" w:sz="0" w:space="0" w:color="auto"/>
      </w:divBdr>
      <w:divsChild>
        <w:div w:id="1537348844">
          <w:marLeft w:val="821"/>
          <w:marRight w:val="0"/>
          <w:marTop w:val="48"/>
          <w:marBottom w:val="40"/>
          <w:divBdr>
            <w:top w:val="none" w:sz="0" w:space="0" w:color="auto"/>
            <w:left w:val="none" w:sz="0" w:space="0" w:color="auto"/>
            <w:bottom w:val="none" w:sz="0" w:space="0" w:color="auto"/>
            <w:right w:val="none" w:sz="0" w:space="0" w:color="auto"/>
          </w:divBdr>
        </w:div>
      </w:divsChild>
    </w:div>
    <w:div w:id="1200976472">
      <w:bodyDiv w:val="1"/>
      <w:marLeft w:val="0"/>
      <w:marRight w:val="0"/>
      <w:marTop w:val="0"/>
      <w:marBottom w:val="0"/>
      <w:divBdr>
        <w:top w:val="none" w:sz="0" w:space="0" w:color="auto"/>
        <w:left w:val="none" w:sz="0" w:space="0" w:color="auto"/>
        <w:bottom w:val="none" w:sz="0" w:space="0" w:color="auto"/>
        <w:right w:val="none" w:sz="0" w:space="0" w:color="auto"/>
      </w:divBdr>
    </w:div>
    <w:div w:id="1305310389">
      <w:bodyDiv w:val="1"/>
      <w:marLeft w:val="0"/>
      <w:marRight w:val="0"/>
      <w:marTop w:val="0"/>
      <w:marBottom w:val="0"/>
      <w:divBdr>
        <w:top w:val="none" w:sz="0" w:space="0" w:color="auto"/>
        <w:left w:val="none" w:sz="0" w:space="0" w:color="auto"/>
        <w:bottom w:val="none" w:sz="0" w:space="0" w:color="auto"/>
        <w:right w:val="none" w:sz="0" w:space="0" w:color="auto"/>
      </w:divBdr>
    </w:div>
    <w:div w:id="1422531160">
      <w:bodyDiv w:val="1"/>
      <w:marLeft w:val="0"/>
      <w:marRight w:val="0"/>
      <w:marTop w:val="0"/>
      <w:marBottom w:val="0"/>
      <w:divBdr>
        <w:top w:val="none" w:sz="0" w:space="0" w:color="auto"/>
        <w:left w:val="none" w:sz="0" w:space="0" w:color="auto"/>
        <w:bottom w:val="none" w:sz="0" w:space="0" w:color="auto"/>
        <w:right w:val="none" w:sz="0" w:space="0" w:color="auto"/>
      </w:divBdr>
    </w:div>
    <w:div w:id="1435856338">
      <w:bodyDiv w:val="1"/>
      <w:marLeft w:val="0"/>
      <w:marRight w:val="0"/>
      <w:marTop w:val="0"/>
      <w:marBottom w:val="0"/>
      <w:divBdr>
        <w:top w:val="none" w:sz="0" w:space="0" w:color="auto"/>
        <w:left w:val="none" w:sz="0" w:space="0" w:color="auto"/>
        <w:bottom w:val="none" w:sz="0" w:space="0" w:color="auto"/>
        <w:right w:val="none" w:sz="0" w:space="0" w:color="auto"/>
      </w:divBdr>
      <w:divsChild>
        <w:div w:id="642197118">
          <w:marLeft w:val="821"/>
          <w:marRight w:val="0"/>
          <w:marTop w:val="77"/>
          <w:marBottom w:val="115"/>
          <w:divBdr>
            <w:top w:val="none" w:sz="0" w:space="0" w:color="auto"/>
            <w:left w:val="none" w:sz="0" w:space="0" w:color="auto"/>
            <w:bottom w:val="none" w:sz="0" w:space="0" w:color="auto"/>
            <w:right w:val="none" w:sz="0" w:space="0" w:color="auto"/>
          </w:divBdr>
        </w:div>
        <w:div w:id="810290483">
          <w:marLeft w:val="374"/>
          <w:marRight w:val="0"/>
          <w:marTop w:val="480"/>
          <w:marBottom w:val="130"/>
          <w:divBdr>
            <w:top w:val="none" w:sz="0" w:space="0" w:color="auto"/>
            <w:left w:val="none" w:sz="0" w:space="0" w:color="auto"/>
            <w:bottom w:val="none" w:sz="0" w:space="0" w:color="auto"/>
            <w:right w:val="none" w:sz="0" w:space="0" w:color="auto"/>
          </w:divBdr>
        </w:div>
        <w:div w:id="1235168342">
          <w:marLeft w:val="821"/>
          <w:marRight w:val="0"/>
          <w:marTop w:val="77"/>
          <w:marBottom w:val="115"/>
          <w:divBdr>
            <w:top w:val="none" w:sz="0" w:space="0" w:color="auto"/>
            <w:left w:val="none" w:sz="0" w:space="0" w:color="auto"/>
            <w:bottom w:val="none" w:sz="0" w:space="0" w:color="auto"/>
            <w:right w:val="none" w:sz="0" w:space="0" w:color="auto"/>
          </w:divBdr>
        </w:div>
        <w:div w:id="1679430888">
          <w:marLeft w:val="821"/>
          <w:marRight w:val="0"/>
          <w:marTop w:val="240"/>
          <w:marBottom w:val="115"/>
          <w:divBdr>
            <w:top w:val="none" w:sz="0" w:space="0" w:color="auto"/>
            <w:left w:val="none" w:sz="0" w:space="0" w:color="auto"/>
            <w:bottom w:val="none" w:sz="0" w:space="0" w:color="auto"/>
            <w:right w:val="none" w:sz="0" w:space="0" w:color="auto"/>
          </w:divBdr>
        </w:div>
        <w:div w:id="1683820880">
          <w:marLeft w:val="821"/>
          <w:marRight w:val="0"/>
          <w:marTop w:val="240"/>
          <w:marBottom w:val="115"/>
          <w:divBdr>
            <w:top w:val="none" w:sz="0" w:space="0" w:color="auto"/>
            <w:left w:val="none" w:sz="0" w:space="0" w:color="auto"/>
            <w:bottom w:val="none" w:sz="0" w:space="0" w:color="auto"/>
            <w:right w:val="none" w:sz="0" w:space="0" w:color="auto"/>
          </w:divBdr>
        </w:div>
        <w:div w:id="1904481694">
          <w:marLeft w:val="821"/>
          <w:marRight w:val="0"/>
          <w:marTop w:val="77"/>
          <w:marBottom w:val="115"/>
          <w:divBdr>
            <w:top w:val="none" w:sz="0" w:space="0" w:color="auto"/>
            <w:left w:val="none" w:sz="0" w:space="0" w:color="auto"/>
            <w:bottom w:val="none" w:sz="0" w:space="0" w:color="auto"/>
            <w:right w:val="none" w:sz="0" w:space="0" w:color="auto"/>
          </w:divBdr>
        </w:div>
        <w:div w:id="1959486303">
          <w:marLeft w:val="374"/>
          <w:marRight w:val="0"/>
          <w:marTop w:val="86"/>
          <w:marBottom w:val="130"/>
          <w:divBdr>
            <w:top w:val="none" w:sz="0" w:space="0" w:color="auto"/>
            <w:left w:val="none" w:sz="0" w:space="0" w:color="auto"/>
            <w:bottom w:val="none" w:sz="0" w:space="0" w:color="auto"/>
            <w:right w:val="none" w:sz="0" w:space="0" w:color="auto"/>
          </w:divBdr>
        </w:div>
      </w:divsChild>
    </w:div>
    <w:div w:id="1456438661">
      <w:bodyDiv w:val="1"/>
      <w:marLeft w:val="0"/>
      <w:marRight w:val="0"/>
      <w:marTop w:val="0"/>
      <w:marBottom w:val="0"/>
      <w:divBdr>
        <w:top w:val="none" w:sz="0" w:space="0" w:color="auto"/>
        <w:left w:val="none" w:sz="0" w:space="0" w:color="auto"/>
        <w:bottom w:val="none" w:sz="0" w:space="0" w:color="auto"/>
        <w:right w:val="none" w:sz="0" w:space="0" w:color="auto"/>
      </w:divBdr>
      <w:divsChild>
        <w:div w:id="5862707">
          <w:marLeft w:val="0"/>
          <w:marRight w:val="0"/>
          <w:marTop w:val="0"/>
          <w:marBottom w:val="0"/>
          <w:divBdr>
            <w:top w:val="none" w:sz="0" w:space="0" w:color="auto"/>
            <w:left w:val="none" w:sz="0" w:space="0" w:color="auto"/>
            <w:bottom w:val="none" w:sz="0" w:space="0" w:color="auto"/>
            <w:right w:val="none" w:sz="0" w:space="0" w:color="auto"/>
          </w:divBdr>
        </w:div>
      </w:divsChild>
    </w:div>
    <w:div w:id="1475833482">
      <w:bodyDiv w:val="1"/>
      <w:marLeft w:val="0"/>
      <w:marRight w:val="0"/>
      <w:marTop w:val="0"/>
      <w:marBottom w:val="0"/>
      <w:divBdr>
        <w:top w:val="none" w:sz="0" w:space="0" w:color="auto"/>
        <w:left w:val="none" w:sz="0" w:space="0" w:color="auto"/>
        <w:bottom w:val="none" w:sz="0" w:space="0" w:color="auto"/>
        <w:right w:val="none" w:sz="0" w:space="0" w:color="auto"/>
      </w:divBdr>
      <w:divsChild>
        <w:div w:id="975524549">
          <w:marLeft w:val="1368"/>
          <w:marRight w:val="0"/>
          <w:marTop w:val="240"/>
          <w:marBottom w:val="115"/>
          <w:divBdr>
            <w:top w:val="none" w:sz="0" w:space="0" w:color="auto"/>
            <w:left w:val="none" w:sz="0" w:space="0" w:color="auto"/>
            <w:bottom w:val="none" w:sz="0" w:space="0" w:color="auto"/>
            <w:right w:val="none" w:sz="0" w:space="0" w:color="auto"/>
          </w:divBdr>
        </w:div>
        <w:div w:id="1595433312">
          <w:marLeft w:val="1368"/>
          <w:marRight w:val="0"/>
          <w:marTop w:val="240"/>
          <w:marBottom w:val="115"/>
          <w:divBdr>
            <w:top w:val="none" w:sz="0" w:space="0" w:color="auto"/>
            <w:left w:val="none" w:sz="0" w:space="0" w:color="auto"/>
            <w:bottom w:val="none" w:sz="0" w:space="0" w:color="auto"/>
            <w:right w:val="none" w:sz="0" w:space="0" w:color="auto"/>
          </w:divBdr>
        </w:div>
      </w:divsChild>
    </w:div>
    <w:div w:id="1542598230">
      <w:bodyDiv w:val="1"/>
      <w:marLeft w:val="0"/>
      <w:marRight w:val="0"/>
      <w:marTop w:val="0"/>
      <w:marBottom w:val="0"/>
      <w:divBdr>
        <w:top w:val="none" w:sz="0" w:space="0" w:color="auto"/>
        <w:left w:val="none" w:sz="0" w:space="0" w:color="auto"/>
        <w:bottom w:val="none" w:sz="0" w:space="0" w:color="auto"/>
        <w:right w:val="none" w:sz="0" w:space="0" w:color="auto"/>
      </w:divBdr>
    </w:div>
    <w:div w:id="1547984601">
      <w:bodyDiv w:val="1"/>
      <w:marLeft w:val="0"/>
      <w:marRight w:val="0"/>
      <w:marTop w:val="0"/>
      <w:marBottom w:val="0"/>
      <w:divBdr>
        <w:top w:val="none" w:sz="0" w:space="0" w:color="auto"/>
        <w:left w:val="none" w:sz="0" w:space="0" w:color="auto"/>
        <w:bottom w:val="none" w:sz="0" w:space="0" w:color="auto"/>
        <w:right w:val="none" w:sz="0" w:space="0" w:color="auto"/>
      </w:divBdr>
    </w:div>
    <w:div w:id="1591036844">
      <w:bodyDiv w:val="1"/>
      <w:marLeft w:val="0"/>
      <w:marRight w:val="0"/>
      <w:marTop w:val="0"/>
      <w:marBottom w:val="0"/>
      <w:divBdr>
        <w:top w:val="none" w:sz="0" w:space="0" w:color="auto"/>
        <w:left w:val="none" w:sz="0" w:space="0" w:color="auto"/>
        <w:bottom w:val="none" w:sz="0" w:space="0" w:color="auto"/>
        <w:right w:val="none" w:sz="0" w:space="0" w:color="auto"/>
      </w:divBdr>
    </w:div>
    <w:div w:id="1643924196">
      <w:bodyDiv w:val="1"/>
      <w:marLeft w:val="0"/>
      <w:marRight w:val="0"/>
      <w:marTop w:val="0"/>
      <w:marBottom w:val="0"/>
      <w:divBdr>
        <w:top w:val="none" w:sz="0" w:space="0" w:color="auto"/>
        <w:left w:val="none" w:sz="0" w:space="0" w:color="auto"/>
        <w:bottom w:val="none" w:sz="0" w:space="0" w:color="auto"/>
        <w:right w:val="none" w:sz="0" w:space="0" w:color="auto"/>
      </w:divBdr>
    </w:div>
    <w:div w:id="1685669090">
      <w:bodyDiv w:val="1"/>
      <w:marLeft w:val="0"/>
      <w:marRight w:val="0"/>
      <w:marTop w:val="0"/>
      <w:marBottom w:val="0"/>
      <w:divBdr>
        <w:top w:val="none" w:sz="0" w:space="0" w:color="auto"/>
        <w:left w:val="none" w:sz="0" w:space="0" w:color="auto"/>
        <w:bottom w:val="none" w:sz="0" w:space="0" w:color="auto"/>
        <w:right w:val="none" w:sz="0" w:space="0" w:color="auto"/>
      </w:divBdr>
      <w:divsChild>
        <w:div w:id="459497878">
          <w:marLeft w:val="0"/>
          <w:marRight w:val="0"/>
          <w:marTop w:val="0"/>
          <w:marBottom w:val="0"/>
          <w:divBdr>
            <w:top w:val="none" w:sz="0" w:space="0" w:color="auto"/>
            <w:left w:val="none" w:sz="0" w:space="0" w:color="auto"/>
            <w:bottom w:val="none" w:sz="0" w:space="0" w:color="auto"/>
            <w:right w:val="none" w:sz="0" w:space="0" w:color="auto"/>
          </w:divBdr>
          <w:divsChild>
            <w:div w:id="948194937">
              <w:marLeft w:val="0"/>
              <w:marRight w:val="0"/>
              <w:marTop w:val="0"/>
              <w:marBottom w:val="0"/>
              <w:divBdr>
                <w:top w:val="none" w:sz="0" w:space="0" w:color="auto"/>
                <w:left w:val="none" w:sz="0" w:space="0" w:color="auto"/>
                <w:bottom w:val="none" w:sz="0" w:space="0" w:color="auto"/>
                <w:right w:val="none" w:sz="0" w:space="0" w:color="auto"/>
              </w:divBdr>
            </w:div>
            <w:div w:id="131048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751042">
      <w:bodyDiv w:val="1"/>
      <w:marLeft w:val="0"/>
      <w:marRight w:val="0"/>
      <w:marTop w:val="0"/>
      <w:marBottom w:val="0"/>
      <w:divBdr>
        <w:top w:val="none" w:sz="0" w:space="0" w:color="auto"/>
        <w:left w:val="none" w:sz="0" w:space="0" w:color="auto"/>
        <w:bottom w:val="none" w:sz="0" w:space="0" w:color="auto"/>
        <w:right w:val="none" w:sz="0" w:space="0" w:color="auto"/>
      </w:divBdr>
    </w:div>
    <w:div w:id="1866940533">
      <w:bodyDiv w:val="1"/>
      <w:marLeft w:val="0"/>
      <w:marRight w:val="0"/>
      <w:marTop w:val="0"/>
      <w:marBottom w:val="0"/>
      <w:divBdr>
        <w:top w:val="none" w:sz="0" w:space="0" w:color="auto"/>
        <w:left w:val="none" w:sz="0" w:space="0" w:color="auto"/>
        <w:bottom w:val="none" w:sz="0" w:space="0" w:color="auto"/>
        <w:right w:val="none" w:sz="0" w:space="0" w:color="auto"/>
      </w:divBdr>
      <w:divsChild>
        <w:div w:id="210003370">
          <w:marLeft w:val="1368"/>
          <w:marRight w:val="0"/>
          <w:marTop w:val="40"/>
          <w:marBottom w:val="40"/>
          <w:divBdr>
            <w:top w:val="none" w:sz="0" w:space="0" w:color="auto"/>
            <w:left w:val="none" w:sz="0" w:space="0" w:color="auto"/>
            <w:bottom w:val="none" w:sz="0" w:space="0" w:color="auto"/>
            <w:right w:val="none" w:sz="0" w:space="0" w:color="auto"/>
          </w:divBdr>
        </w:div>
        <w:div w:id="233513459">
          <w:marLeft w:val="1368"/>
          <w:marRight w:val="0"/>
          <w:marTop w:val="40"/>
          <w:marBottom w:val="40"/>
          <w:divBdr>
            <w:top w:val="none" w:sz="0" w:space="0" w:color="auto"/>
            <w:left w:val="none" w:sz="0" w:space="0" w:color="auto"/>
            <w:bottom w:val="none" w:sz="0" w:space="0" w:color="auto"/>
            <w:right w:val="none" w:sz="0" w:space="0" w:color="auto"/>
          </w:divBdr>
        </w:div>
        <w:div w:id="264504599">
          <w:marLeft w:val="1368"/>
          <w:marRight w:val="0"/>
          <w:marTop w:val="40"/>
          <w:marBottom w:val="40"/>
          <w:divBdr>
            <w:top w:val="none" w:sz="0" w:space="0" w:color="auto"/>
            <w:left w:val="none" w:sz="0" w:space="0" w:color="auto"/>
            <w:bottom w:val="none" w:sz="0" w:space="0" w:color="auto"/>
            <w:right w:val="none" w:sz="0" w:space="0" w:color="auto"/>
          </w:divBdr>
        </w:div>
        <w:div w:id="1155878748">
          <w:marLeft w:val="821"/>
          <w:marRight w:val="0"/>
          <w:marTop w:val="40"/>
          <w:marBottom w:val="40"/>
          <w:divBdr>
            <w:top w:val="none" w:sz="0" w:space="0" w:color="auto"/>
            <w:left w:val="none" w:sz="0" w:space="0" w:color="auto"/>
            <w:bottom w:val="none" w:sz="0" w:space="0" w:color="auto"/>
            <w:right w:val="none" w:sz="0" w:space="0" w:color="auto"/>
          </w:divBdr>
        </w:div>
        <w:div w:id="1589728858">
          <w:marLeft w:val="1368"/>
          <w:marRight w:val="0"/>
          <w:marTop w:val="40"/>
          <w:marBottom w:val="40"/>
          <w:divBdr>
            <w:top w:val="none" w:sz="0" w:space="0" w:color="auto"/>
            <w:left w:val="none" w:sz="0" w:space="0" w:color="auto"/>
            <w:bottom w:val="none" w:sz="0" w:space="0" w:color="auto"/>
            <w:right w:val="none" w:sz="0" w:space="0" w:color="auto"/>
          </w:divBdr>
        </w:div>
        <w:div w:id="1613053963">
          <w:marLeft w:val="821"/>
          <w:marRight w:val="0"/>
          <w:marTop w:val="40"/>
          <w:marBottom w:val="40"/>
          <w:divBdr>
            <w:top w:val="none" w:sz="0" w:space="0" w:color="auto"/>
            <w:left w:val="none" w:sz="0" w:space="0" w:color="auto"/>
            <w:bottom w:val="none" w:sz="0" w:space="0" w:color="auto"/>
            <w:right w:val="none" w:sz="0" w:space="0" w:color="auto"/>
          </w:divBdr>
        </w:div>
        <w:div w:id="1870482383">
          <w:marLeft w:val="1368"/>
          <w:marRight w:val="0"/>
          <w:marTop w:val="40"/>
          <w:marBottom w:val="40"/>
          <w:divBdr>
            <w:top w:val="none" w:sz="0" w:space="0" w:color="auto"/>
            <w:left w:val="none" w:sz="0" w:space="0" w:color="auto"/>
            <w:bottom w:val="none" w:sz="0" w:space="0" w:color="auto"/>
            <w:right w:val="none" w:sz="0" w:space="0" w:color="auto"/>
          </w:divBdr>
        </w:div>
      </w:divsChild>
    </w:div>
    <w:div w:id="1951471679">
      <w:bodyDiv w:val="1"/>
      <w:marLeft w:val="0"/>
      <w:marRight w:val="0"/>
      <w:marTop w:val="0"/>
      <w:marBottom w:val="0"/>
      <w:divBdr>
        <w:top w:val="none" w:sz="0" w:space="0" w:color="auto"/>
        <w:left w:val="none" w:sz="0" w:space="0" w:color="auto"/>
        <w:bottom w:val="none" w:sz="0" w:space="0" w:color="auto"/>
        <w:right w:val="none" w:sz="0" w:space="0" w:color="auto"/>
      </w:divBdr>
      <w:divsChild>
        <w:div w:id="1300456585">
          <w:marLeft w:val="821"/>
          <w:marRight w:val="0"/>
          <w:marTop w:val="240"/>
          <w:marBottom w:val="115"/>
          <w:divBdr>
            <w:top w:val="none" w:sz="0" w:space="0" w:color="auto"/>
            <w:left w:val="none" w:sz="0" w:space="0" w:color="auto"/>
            <w:bottom w:val="none" w:sz="0" w:space="0" w:color="auto"/>
            <w:right w:val="none" w:sz="0" w:space="0" w:color="auto"/>
          </w:divBdr>
        </w:div>
      </w:divsChild>
    </w:div>
    <w:div w:id="1955205680">
      <w:bodyDiv w:val="1"/>
      <w:marLeft w:val="0"/>
      <w:marRight w:val="0"/>
      <w:marTop w:val="0"/>
      <w:marBottom w:val="0"/>
      <w:divBdr>
        <w:top w:val="none" w:sz="0" w:space="0" w:color="auto"/>
        <w:left w:val="none" w:sz="0" w:space="0" w:color="auto"/>
        <w:bottom w:val="none" w:sz="0" w:space="0" w:color="auto"/>
        <w:right w:val="none" w:sz="0" w:space="0" w:color="auto"/>
      </w:divBdr>
    </w:div>
    <w:div w:id="1997762321">
      <w:bodyDiv w:val="1"/>
      <w:marLeft w:val="0"/>
      <w:marRight w:val="0"/>
      <w:marTop w:val="0"/>
      <w:marBottom w:val="0"/>
      <w:divBdr>
        <w:top w:val="none" w:sz="0" w:space="0" w:color="auto"/>
        <w:left w:val="none" w:sz="0" w:space="0" w:color="auto"/>
        <w:bottom w:val="none" w:sz="0" w:space="0" w:color="auto"/>
        <w:right w:val="none" w:sz="0" w:space="0" w:color="auto"/>
      </w:divBdr>
      <w:divsChild>
        <w:div w:id="1296521882">
          <w:marLeft w:val="374"/>
          <w:marRight w:val="0"/>
          <w:marTop w:val="67"/>
          <w:marBottom w:val="101"/>
          <w:divBdr>
            <w:top w:val="none" w:sz="0" w:space="0" w:color="auto"/>
            <w:left w:val="none" w:sz="0" w:space="0" w:color="auto"/>
            <w:bottom w:val="none" w:sz="0" w:space="0" w:color="auto"/>
            <w:right w:val="none" w:sz="0" w:space="0" w:color="auto"/>
          </w:divBdr>
        </w:div>
        <w:div w:id="2077049056">
          <w:marLeft w:val="374"/>
          <w:marRight w:val="0"/>
          <w:marTop w:val="67"/>
          <w:marBottom w:val="101"/>
          <w:divBdr>
            <w:top w:val="none" w:sz="0" w:space="0" w:color="auto"/>
            <w:left w:val="none" w:sz="0" w:space="0" w:color="auto"/>
            <w:bottom w:val="none" w:sz="0" w:space="0" w:color="auto"/>
            <w:right w:val="none" w:sz="0" w:space="0" w:color="auto"/>
          </w:divBdr>
        </w:div>
      </w:divsChild>
    </w:div>
    <w:div w:id="2009752068">
      <w:bodyDiv w:val="1"/>
      <w:marLeft w:val="0"/>
      <w:marRight w:val="0"/>
      <w:marTop w:val="0"/>
      <w:marBottom w:val="0"/>
      <w:divBdr>
        <w:top w:val="none" w:sz="0" w:space="0" w:color="auto"/>
        <w:left w:val="none" w:sz="0" w:space="0" w:color="auto"/>
        <w:bottom w:val="none" w:sz="0" w:space="0" w:color="auto"/>
        <w:right w:val="none" w:sz="0" w:space="0" w:color="auto"/>
      </w:divBdr>
    </w:div>
    <w:div w:id="2038920575">
      <w:bodyDiv w:val="1"/>
      <w:marLeft w:val="0"/>
      <w:marRight w:val="0"/>
      <w:marTop w:val="0"/>
      <w:marBottom w:val="0"/>
      <w:divBdr>
        <w:top w:val="none" w:sz="0" w:space="0" w:color="auto"/>
        <w:left w:val="none" w:sz="0" w:space="0" w:color="auto"/>
        <w:bottom w:val="none" w:sz="0" w:space="0" w:color="auto"/>
        <w:right w:val="none" w:sz="0" w:space="0" w:color="auto"/>
      </w:divBdr>
    </w:div>
    <w:div w:id="210352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197F4-DB5F-4D48-8A72-B14E3BAA3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1294</Words>
  <Characters>7380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R1-141251</vt:lpstr>
    </vt:vector>
  </TitlesOfParts>
  <Company>Alcatel-Lucent</Company>
  <LinksUpToDate>false</LinksUpToDate>
  <CharactersWithSpaces>8657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R1-152668</dc:title>
  <dc:creator>Alcatel-Lucent</dc:creator>
  <cp:lastModifiedBy>Alcatel-Lucent</cp:lastModifiedBy>
  <cp:revision>2</cp:revision>
  <cp:lastPrinted>2013-07-25T18:43:00Z</cp:lastPrinted>
  <dcterms:created xsi:type="dcterms:W3CDTF">2015-05-16T00:40:00Z</dcterms:created>
  <dcterms:modified xsi:type="dcterms:W3CDTF">2015-05-16T00:40:00Z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000000009051AD1F563DFE4E8B1D610E05C6AAA00700AF39F937E55D0C4B9329550C43980F8A0000019185BC000056543642F3A49B45B2F8618156F2F4330043F3FFB8190000</vt:lpwstr>
  </property>
  <property fmtid="{D5CDD505-2E9C-101B-9397-08002B2CF9AE}" pid="8" name="_EmailStoreID">
    <vt:lpwstr>0000000038A1BB1005E5101AA1BB08002B2A56C200006D737073742E646C6C00000000004E495441F9BFB80100AA0037D96E0000000044003A005C006D00610069006C005C003200300031003200300038002E007000730074000000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4C54292F636E3D436F6E66696775726174696F6E2F636E3D536572766572732F636E3D454D45415843482E7A65752E616C636174656C2D6C7563656E742E636F6D0045004D00450041005800430048002E007A00650075002E0061006C0063006100740065006C002D006C007500630065006E0074002E0063006F006D00000</vt:lpwstr>
  </property>
  <property fmtid="{D5CDD505-2E9C-101B-9397-08002B2CF9AE}" pid="12" name="_EmailStoreID3">
    <vt:lpwstr>00000</vt:lpwstr>
  </property>
  <property fmtid="{D5CDD505-2E9C-101B-9397-08002B2CF9AE}" pid="13" name="_AdHocReviewCycleID">
    <vt:i4>1220165100</vt:i4>
  </property>
  <property fmtid="{D5CDD505-2E9C-101B-9397-08002B2CF9AE}" pid="14" name="_EmailSubject">
    <vt:lpwstr>eD2D Tdocs RE: RAN1#81 eCA draft contributions</vt:lpwstr>
  </property>
  <property fmtid="{D5CDD505-2E9C-101B-9397-08002B2CF9AE}" pid="15" name="_AuthorEmail">
    <vt:lpwstr>matthew.baker@alcatel-lucent.com</vt:lpwstr>
  </property>
  <property fmtid="{D5CDD505-2E9C-101B-9397-08002B2CF9AE}" pid="16" name="_AuthorEmailDisplayName">
    <vt:lpwstr>Baker, Matthew (Matthew)</vt:lpwstr>
  </property>
  <property fmtid="{D5CDD505-2E9C-101B-9397-08002B2CF9AE}" pid="17" name="_PreviousAdHocReviewCycleID">
    <vt:i4>293604962</vt:i4>
  </property>
  <property fmtid="{D5CDD505-2E9C-101B-9397-08002B2CF9AE}" pid="18" name="_ReviewingToolsShownOnce">
    <vt:lpwstr/>
  </property>
</Properties>
</file>